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8E4F1" w14:textId="77777777" w:rsidR="00CA6BA2" w:rsidRDefault="00CA6BA2" w:rsidP="00CA6BA2">
      <w:pPr>
        <w:spacing w:line="360" w:lineRule="auto"/>
        <w:rPr>
          <w:rFonts w:ascii="仿宋_GB2312" w:eastAsia="仿宋_GB2312" w:hAnsi="宋体"/>
          <w:b/>
          <w:bCs/>
          <w:sz w:val="28"/>
        </w:rPr>
      </w:pPr>
      <w:r>
        <w:rPr>
          <w:rFonts w:ascii="仿宋_GB2312" w:eastAsia="仿宋_GB2312" w:hAnsi="宋体" w:hint="eastAsia"/>
          <w:b/>
          <w:bCs/>
          <w:sz w:val="28"/>
        </w:rPr>
        <w:t>受控状态：</w:t>
      </w:r>
    </w:p>
    <w:p w14:paraId="2BC3F0A1" w14:textId="77777777" w:rsidR="00CA6BA2" w:rsidRDefault="00CA6BA2" w:rsidP="00CA6BA2">
      <w:pPr>
        <w:spacing w:line="360" w:lineRule="auto"/>
        <w:rPr>
          <w:rFonts w:ascii="宋体" w:hAnsi="宋体"/>
          <w:b/>
          <w:bCs/>
          <w:sz w:val="24"/>
        </w:rPr>
      </w:pPr>
    </w:p>
    <w:p w14:paraId="16F32CBA" w14:textId="77777777" w:rsidR="00CA6BA2" w:rsidRDefault="00CA6BA2" w:rsidP="00CA6BA2">
      <w:pPr>
        <w:spacing w:line="360" w:lineRule="auto"/>
        <w:rPr>
          <w:rFonts w:ascii="宋体" w:hAnsi="宋体"/>
          <w:b/>
          <w:bCs/>
          <w:sz w:val="24"/>
        </w:rPr>
      </w:pPr>
    </w:p>
    <w:p w14:paraId="0A07A60D" w14:textId="77777777" w:rsidR="00CA6BA2" w:rsidRDefault="00CA6BA2" w:rsidP="00CA6BA2">
      <w:pPr>
        <w:spacing w:line="360" w:lineRule="auto"/>
        <w:rPr>
          <w:rFonts w:ascii="宋体" w:hAnsi="宋体"/>
          <w:b/>
          <w:bCs/>
          <w:sz w:val="24"/>
        </w:rPr>
      </w:pPr>
    </w:p>
    <w:p w14:paraId="627A0954" w14:textId="77777777" w:rsidR="00CE57A9" w:rsidRPr="00CE57A9" w:rsidRDefault="00CE57A9" w:rsidP="00CE57A9">
      <w:pPr>
        <w:pStyle w:val="TOC1"/>
        <w:outlineLvl w:val="0"/>
        <w:rPr>
          <w:rFonts w:hAnsi="Times New Roman"/>
          <w:b/>
          <w:sz w:val="44"/>
          <w:szCs w:val="44"/>
        </w:rPr>
      </w:pPr>
      <w:bookmarkStart w:id="0" w:name="_Toc451435695"/>
      <w:r w:rsidRPr="00CE57A9">
        <w:rPr>
          <w:rFonts w:hAnsi="Times New Roman" w:hint="eastAsia"/>
          <w:b/>
          <w:sz w:val="44"/>
          <w:szCs w:val="44"/>
        </w:rPr>
        <w:t>电子科技大学中山学院教职工申诉处理条例</w:t>
      </w:r>
      <w:bookmarkEnd w:id="0"/>
    </w:p>
    <w:p w14:paraId="7EC4B5BA" w14:textId="77777777" w:rsidR="00CA6BA2" w:rsidRDefault="00CA6BA2" w:rsidP="00CA6BA2">
      <w:pPr>
        <w:spacing w:line="360" w:lineRule="auto"/>
        <w:rPr>
          <w:rFonts w:ascii="宋体" w:hAnsi="宋体"/>
          <w:sz w:val="24"/>
        </w:rPr>
      </w:pPr>
    </w:p>
    <w:p w14:paraId="5B7C9515" w14:textId="77777777" w:rsidR="00CA6BA2" w:rsidRDefault="00CA6BA2" w:rsidP="00CA6BA2">
      <w:pPr>
        <w:spacing w:line="360" w:lineRule="auto"/>
        <w:rPr>
          <w:rFonts w:ascii="宋体" w:hAnsi="宋体"/>
          <w:sz w:val="24"/>
        </w:rPr>
      </w:pPr>
    </w:p>
    <w:p w14:paraId="557031DA" w14:textId="77777777" w:rsidR="00CA6BA2" w:rsidRPr="00232F92" w:rsidRDefault="00CA6BA2" w:rsidP="00CA6BA2">
      <w:pPr>
        <w:spacing w:line="360" w:lineRule="auto"/>
        <w:rPr>
          <w:rFonts w:ascii="宋体" w:hAnsi="宋体"/>
          <w:sz w:val="24"/>
        </w:rPr>
      </w:pPr>
    </w:p>
    <w:p w14:paraId="4C354F43" w14:textId="77777777" w:rsidR="00CA6BA2" w:rsidRDefault="00CA6BA2" w:rsidP="00CA6BA2">
      <w:pPr>
        <w:spacing w:line="360" w:lineRule="auto"/>
        <w:rPr>
          <w:rFonts w:ascii="宋体" w:hAnsi="宋体"/>
          <w:sz w:val="24"/>
        </w:rPr>
      </w:pPr>
    </w:p>
    <w:p w14:paraId="342E99BA" w14:textId="77777777" w:rsidR="00CA6BA2" w:rsidRDefault="00CA6BA2" w:rsidP="00CE57A9">
      <w:pPr>
        <w:spacing w:line="360" w:lineRule="auto"/>
        <w:ind w:firstLineChars="800" w:firstLine="2570"/>
        <w:rPr>
          <w:rFonts w:ascii="仿宋_GB2312" w:eastAsia="仿宋_GB2312" w:hAnsi="宋体"/>
          <w:b/>
          <w:bCs/>
          <w:sz w:val="32"/>
        </w:rPr>
      </w:pPr>
      <w:r>
        <w:rPr>
          <w:rFonts w:ascii="仿宋_GB2312" w:eastAsia="仿宋_GB2312" w:hAnsi="宋体" w:hint="eastAsia"/>
          <w:b/>
          <w:bCs/>
          <w:sz w:val="32"/>
        </w:rPr>
        <w:t>文件编号：</w:t>
      </w:r>
      <w:r w:rsidR="00CB382F">
        <w:rPr>
          <w:rFonts w:ascii="仿宋_GB2312" w:eastAsia="仿宋_GB2312" w:hAnsi="宋体" w:hint="eastAsia"/>
          <w:b/>
          <w:bCs/>
          <w:sz w:val="32"/>
        </w:rPr>
        <w:t>ZSC-ZY-</w:t>
      </w:r>
      <w:r w:rsidR="00B76796">
        <w:rPr>
          <w:rFonts w:ascii="仿宋_GB2312" w:eastAsia="仿宋_GB2312" w:hAnsi="宋体" w:hint="eastAsia"/>
          <w:b/>
          <w:bCs/>
          <w:sz w:val="32"/>
        </w:rPr>
        <w:t>XGH</w:t>
      </w:r>
      <w:r w:rsidR="00CB382F">
        <w:rPr>
          <w:rFonts w:ascii="仿宋_GB2312" w:eastAsia="仿宋_GB2312" w:hAnsi="宋体" w:hint="eastAsia"/>
          <w:b/>
          <w:bCs/>
          <w:sz w:val="32"/>
        </w:rPr>
        <w:t>-</w:t>
      </w:r>
      <w:r w:rsidR="00B76796">
        <w:rPr>
          <w:rFonts w:ascii="仿宋_GB2312" w:eastAsia="仿宋_GB2312" w:hAnsi="宋体" w:hint="eastAsia"/>
          <w:b/>
          <w:bCs/>
          <w:sz w:val="32"/>
        </w:rPr>
        <w:t>3</w:t>
      </w:r>
    </w:p>
    <w:p w14:paraId="7ACC4CFC" w14:textId="77777777" w:rsidR="00CA6BA2" w:rsidRDefault="00CA6BA2" w:rsidP="00CE57A9">
      <w:pPr>
        <w:spacing w:line="360" w:lineRule="auto"/>
        <w:ind w:firstLineChars="800" w:firstLine="2570"/>
        <w:rPr>
          <w:rFonts w:ascii="仿宋_GB2312" w:eastAsia="仿宋_GB2312" w:hAnsi="宋体"/>
          <w:b/>
          <w:bCs/>
          <w:sz w:val="32"/>
        </w:rPr>
      </w:pPr>
      <w:r>
        <w:rPr>
          <w:rFonts w:ascii="仿宋_GB2312" w:eastAsia="仿宋_GB2312" w:hAnsi="宋体" w:hint="eastAsia"/>
          <w:b/>
          <w:bCs/>
          <w:sz w:val="32"/>
        </w:rPr>
        <w:t>版本：</w:t>
      </w:r>
      <w:r w:rsidR="00B76796">
        <w:rPr>
          <w:rFonts w:ascii="仿宋_GB2312" w:eastAsia="仿宋_GB2312" w:hAnsi="宋体" w:hint="eastAsia"/>
          <w:b/>
          <w:bCs/>
          <w:sz w:val="32"/>
        </w:rPr>
        <w:t>B</w:t>
      </w:r>
    </w:p>
    <w:p w14:paraId="0AB24647" w14:textId="77777777" w:rsidR="00CA6BA2" w:rsidRDefault="00CA6BA2" w:rsidP="00CE57A9">
      <w:pPr>
        <w:spacing w:line="360" w:lineRule="auto"/>
        <w:ind w:firstLineChars="800" w:firstLine="2570"/>
        <w:rPr>
          <w:rFonts w:ascii="仿宋_GB2312" w:eastAsia="仿宋_GB2312" w:hAnsi="宋体"/>
          <w:b/>
          <w:bCs/>
          <w:sz w:val="32"/>
        </w:rPr>
      </w:pPr>
      <w:r>
        <w:rPr>
          <w:rFonts w:ascii="仿宋_GB2312" w:eastAsia="仿宋_GB2312" w:hAnsi="宋体" w:hint="eastAsia"/>
          <w:b/>
          <w:bCs/>
          <w:sz w:val="32"/>
        </w:rPr>
        <w:t>修改状态：</w:t>
      </w:r>
      <w:r w:rsidR="00B76796">
        <w:rPr>
          <w:rFonts w:ascii="仿宋_GB2312" w:eastAsia="仿宋_GB2312" w:hAnsi="宋体" w:hint="eastAsia"/>
          <w:b/>
          <w:bCs/>
          <w:sz w:val="32"/>
        </w:rPr>
        <w:t>1</w:t>
      </w:r>
    </w:p>
    <w:p w14:paraId="743EC677" w14:textId="77777777" w:rsidR="00CA6BA2" w:rsidRDefault="00CA6BA2" w:rsidP="00CE57A9">
      <w:pPr>
        <w:spacing w:line="360" w:lineRule="auto"/>
        <w:ind w:firstLineChars="800" w:firstLine="2570"/>
        <w:rPr>
          <w:rFonts w:ascii="仿宋_GB2312" w:eastAsia="仿宋_GB2312" w:hAnsi="宋体"/>
          <w:b/>
          <w:bCs/>
          <w:sz w:val="32"/>
        </w:rPr>
      </w:pPr>
      <w:r>
        <w:rPr>
          <w:rFonts w:ascii="仿宋_GB2312" w:eastAsia="仿宋_GB2312" w:hAnsi="宋体" w:hint="eastAsia"/>
          <w:b/>
          <w:bCs/>
          <w:sz w:val="32"/>
        </w:rPr>
        <w:t>发放编号：</w:t>
      </w:r>
    </w:p>
    <w:p w14:paraId="2750B7AC" w14:textId="77777777" w:rsidR="00CA6BA2" w:rsidRDefault="00CA6BA2" w:rsidP="00CE57A9">
      <w:pPr>
        <w:spacing w:line="360" w:lineRule="auto"/>
        <w:ind w:firstLineChars="800" w:firstLine="2570"/>
        <w:rPr>
          <w:rFonts w:ascii="仿宋_GB2312" w:eastAsia="仿宋_GB2312"/>
          <w:b/>
          <w:bCs/>
          <w:sz w:val="32"/>
        </w:rPr>
      </w:pPr>
      <w:r>
        <w:rPr>
          <w:rFonts w:ascii="仿宋_GB2312" w:eastAsia="仿宋_GB2312" w:hint="eastAsia"/>
          <w:b/>
          <w:bCs/>
          <w:sz w:val="32"/>
        </w:rPr>
        <w:t>编制人：</w:t>
      </w:r>
      <w:r w:rsidR="00CE57A9">
        <w:rPr>
          <w:rFonts w:ascii="仿宋_GB2312" w:eastAsia="仿宋_GB2312" w:hint="eastAsia"/>
          <w:b/>
          <w:bCs/>
          <w:sz w:val="32"/>
        </w:rPr>
        <w:t>刘迪中</w:t>
      </w:r>
    </w:p>
    <w:p w14:paraId="5EA2FF73" w14:textId="77777777" w:rsidR="00CA6BA2" w:rsidRDefault="00CA6BA2" w:rsidP="00CE57A9">
      <w:pPr>
        <w:spacing w:line="360" w:lineRule="auto"/>
        <w:ind w:firstLineChars="800" w:firstLine="2570"/>
        <w:rPr>
          <w:rFonts w:ascii="仿宋_GB2312" w:eastAsia="仿宋_GB2312"/>
          <w:b/>
          <w:bCs/>
          <w:sz w:val="32"/>
        </w:rPr>
      </w:pPr>
      <w:r>
        <w:rPr>
          <w:rFonts w:ascii="仿宋_GB2312" w:eastAsia="仿宋_GB2312" w:hint="eastAsia"/>
          <w:b/>
          <w:bCs/>
          <w:sz w:val="32"/>
        </w:rPr>
        <w:t>审核人：</w:t>
      </w:r>
      <w:r w:rsidR="00CE57A9">
        <w:rPr>
          <w:rFonts w:ascii="仿宋_GB2312" w:eastAsia="仿宋_GB2312" w:hint="eastAsia"/>
          <w:b/>
          <w:bCs/>
          <w:sz w:val="32"/>
        </w:rPr>
        <w:t>何文华</w:t>
      </w:r>
    </w:p>
    <w:p w14:paraId="2E2EC0EF" w14:textId="77777777" w:rsidR="00CA6BA2" w:rsidRDefault="00CA6BA2" w:rsidP="00CE57A9">
      <w:pPr>
        <w:spacing w:line="360" w:lineRule="auto"/>
        <w:ind w:firstLineChars="800" w:firstLine="2570"/>
        <w:rPr>
          <w:rFonts w:ascii="仿宋_GB2312" w:eastAsia="仿宋_GB2312"/>
          <w:b/>
          <w:bCs/>
          <w:sz w:val="32"/>
        </w:rPr>
      </w:pPr>
      <w:r>
        <w:rPr>
          <w:rFonts w:ascii="仿宋_GB2312" w:eastAsia="仿宋_GB2312" w:hint="eastAsia"/>
          <w:b/>
          <w:bCs/>
          <w:sz w:val="32"/>
        </w:rPr>
        <w:t>批准人：</w:t>
      </w:r>
      <w:r w:rsidR="00CE57A9">
        <w:rPr>
          <w:rFonts w:ascii="仿宋_GB2312" w:eastAsia="仿宋_GB2312" w:hint="eastAsia"/>
          <w:b/>
          <w:bCs/>
          <w:sz w:val="32"/>
        </w:rPr>
        <w:t>姚泽有</w:t>
      </w:r>
    </w:p>
    <w:p w14:paraId="52AC68B7" w14:textId="77777777" w:rsidR="00CA6BA2" w:rsidRDefault="00CA6BA2" w:rsidP="00CE57A9">
      <w:pPr>
        <w:spacing w:line="360" w:lineRule="auto"/>
        <w:ind w:firstLineChars="800" w:firstLine="2570"/>
        <w:rPr>
          <w:rFonts w:ascii="仿宋_GB2312" w:eastAsia="仿宋_GB2312"/>
          <w:b/>
          <w:bCs/>
          <w:sz w:val="32"/>
        </w:rPr>
      </w:pPr>
    </w:p>
    <w:p w14:paraId="3B3A10CB" w14:textId="77777777" w:rsidR="00CA6BA2" w:rsidRDefault="00CA6BA2" w:rsidP="00CE57A9">
      <w:pPr>
        <w:spacing w:line="360" w:lineRule="auto"/>
        <w:ind w:firstLineChars="800" w:firstLine="2570"/>
        <w:rPr>
          <w:rFonts w:ascii="仿宋_GB2312" w:eastAsia="仿宋_GB2312"/>
          <w:b/>
          <w:bCs/>
          <w:sz w:val="32"/>
        </w:rPr>
      </w:pPr>
    </w:p>
    <w:p w14:paraId="3DA30D32" w14:textId="77777777" w:rsidR="00CA6BA2" w:rsidRDefault="00CA6BA2" w:rsidP="00CA6BA2">
      <w:pPr>
        <w:spacing w:line="360" w:lineRule="auto"/>
        <w:rPr>
          <w:rFonts w:ascii="宋体" w:hAnsi="宋体"/>
          <w:sz w:val="24"/>
        </w:rPr>
      </w:pPr>
    </w:p>
    <w:p w14:paraId="333DFBA6" w14:textId="77777777" w:rsidR="00CA6BA2" w:rsidRDefault="00CA6BA2" w:rsidP="00CA6BA2">
      <w:pPr>
        <w:spacing w:line="360" w:lineRule="auto"/>
        <w:rPr>
          <w:rFonts w:ascii="宋体" w:hAnsi="宋体"/>
          <w:sz w:val="24"/>
        </w:rPr>
      </w:pPr>
    </w:p>
    <w:p w14:paraId="6BEBE9E4" w14:textId="77777777" w:rsidR="00CA6BA2" w:rsidRDefault="00CA6BA2" w:rsidP="00CA6BA2">
      <w:pPr>
        <w:spacing w:line="360" w:lineRule="auto"/>
        <w:rPr>
          <w:rFonts w:ascii="仿宋_GB2312" w:eastAsia="仿宋_GB2312" w:hAnsi="宋体"/>
          <w:b/>
          <w:bCs/>
          <w:sz w:val="30"/>
        </w:rPr>
      </w:pPr>
      <w:r>
        <w:rPr>
          <w:rFonts w:ascii="仿宋_GB2312" w:eastAsia="仿宋_GB2312" w:hAnsi="宋体" w:hint="eastAsia"/>
          <w:b/>
          <w:bCs/>
          <w:sz w:val="30"/>
        </w:rPr>
        <w:t>20</w:t>
      </w:r>
      <w:r w:rsidR="00CE57A9">
        <w:rPr>
          <w:rFonts w:ascii="仿宋_GB2312" w:eastAsia="仿宋_GB2312" w:hAnsi="宋体" w:hint="eastAsia"/>
          <w:b/>
          <w:bCs/>
          <w:sz w:val="30"/>
        </w:rPr>
        <w:t>17</w:t>
      </w:r>
      <w:r>
        <w:rPr>
          <w:rFonts w:ascii="仿宋_GB2312" w:eastAsia="仿宋_GB2312" w:hAnsi="宋体" w:hint="eastAsia"/>
          <w:b/>
          <w:bCs/>
          <w:sz w:val="30"/>
        </w:rPr>
        <w:t>年</w:t>
      </w:r>
      <w:r w:rsidR="00CE57A9">
        <w:rPr>
          <w:rFonts w:ascii="仿宋_GB2312" w:eastAsia="仿宋_GB2312" w:hAnsi="宋体" w:hint="eastAsia"/>
          <w:b/>
          <w:bCs/>
          <w:sz w:val="30"/>
        </w:rPr>
        <w:t>7</w:t>
      </w:r>
      <w:r>
        <w:rPr>
          <w:rFonts w:ascii="仿宋_GB2312" w:eastAsia="仿宋_GB2312" w:hAnsi="宋体" w:hint="eastAsia"/>
          <w:b/>
          <w:bCs/>
          <w:sz w:val="30"/>
        </w:rPr>
        <w:t>月</w:t>
      </w:r>
      <w:r w:rsidR="00CE57A9">
        <w:rPr>
          <w:rFonts w:ascii="仿宋_GB2312" w:eastAsia="仿宋_GB2312" w:hAnsi="宋体" w:hint="eastAsia"/>
          <w:b/>
          <w:bCs/>
          <w:sz w:val="30"/>
        </w:rPr>
        <w:t>1</w:t>
      </w:r>
      <w:r>
        <w:rPr>
          <w:rFonts w:ascii="仿宋_GB2312" w:eastAsia="仿宋_GB2312" w:hAnsi="宋体" w:hint="eastAsia"/>
          <w:b/>
          <w:bCs/>
          <w:sz w:val="30"/>
        </w:rPr>
        <w:t>日颁布</w:t>
      </w:r>
      <w:r w:rsidR="00CE57A9">
        <w:rPr>
          <w:rFonts w:ascii="仿宋_GB2312" w:eastAsia="仿宋_GB2312" w:hAnsi="宋体" w:hint="eastAsia"/>
          <w:b/>
          <w:bCs/>
          <w:sz w:val="30"/>
        </w:rPr>
        <w:t xml:space="preserve">                </w:t>
      </w:r>
      <w:r w:rsidR="00645EB7">
        <w:rPr>
          <w:rFonts w:ascii="仿宋_GB2312" w:eastAsia="仿宋_GB2312" w:hAnsi="宋体" w:hint="eastAsia"/>
          <w:b/>
          <w:bCs/>
          <w:sz w:val="30"/>
        </w:rPr>
        <w:t xml:space="preserve"> </w:t>
      </w:r>
      <w:r>
        <w:rPr>
          <w:rFonts w:ascii="仿宋_GB2312" w:eastAsia="仿宋_GB2312" w:hAnsi="宋体" w:hint="eastAsia"/>
          <w:b/>
          <w:bCs/>
          <w:sz w:val="30"/>
        </w:rPr>
        <w:t>20</w:t>
      </w:r>
      <w:r w:rsidR="00CE57A9">
        <w:rPr>
          <w:rFonts w:ascii="仿宋_GB2312" w:eastAsia="仿宋_GB2312" w:hAnsi="宋体" w:hint="eastAsia"/>
          <w:b/>
          <w:bCs/>
          <w:sz w:val="30"/>
        </w:rPr>
        <w:t>17</w:t>
      </w:r>
      <w:r>
        <w:rPr>
          <w:rFonts w:ascii="仿宋_GB2312" w:eastAsia="仿宋_GB2312" w:hAnsi="宋体" w:hint="eastAsia"/>
          <w:b/>
          <w:bCs/>
          <w:sz w:val="30"/>
        </w:rPr>
        <w:t>年</w:t>
      </w:r>
      <w:r w:rsidR="00CE57A9">
        <w:rPr>
          <w:rFonts w:ascii="仿宋_GB2312" w:eastAsia="仿宋_GB2312" w:hAnsi="宋体" w:hint="eastAsia"/>
          <w:b/>
          <w:bCs/>
          <w:sz w:val="30"/>
        </w:rPr>
        <w:t>7</w:t>
      </w:r>
      <w:r>
        <w:rPr>
          <w:rFonts w:ascii="仿宋_GB2312" w:eastAsia="仿宋_GB2312" w:hAnsi="宋体" w:hint="eastAsia"/>
          <w:b/>
          <w:bCs/>
          <w:sz w:val="30"/>
        </w:rPr>
        <w:t>月</w:t>
      </w:r>
      <w:r w:rsidR="00CE57A9">
        <w:rPr>
          <w:rFonts w:ascii="仿宋_GB2312" w:eastAsia="仿宋_GB2312" w:hAnsi="宋体" w:hint="eastAsia"/>
          <w:b/>
          <w:bCs/>
          <w:sz w:val="30"/>
        </w:rPr>
        <w:t>1</w:t>
      </w:r>
      <w:r>
        <w:rPr>
          <w:rFonts w:ascii="仿宋_GB2312" w:eastAsia="仿宋_GB2312" w:hAnsi="宋体" w:hint="eastAsia"/>
          <w:b/>
          <w:bCs/>
          <w:sz w:val="30"/>
        </w:rPr>
        <w:t>日实施</w:t>
      </w:r>
    </w:p>
    <w:p w14:paraId="5478C0D2" w14:textId="1C6EC5C4" w:rsidR="00CA6BA2" w:rsidRDefault="00232F92" w:rsidP="00CA6BA2">
      <w:pPr>
        <w:rPr>
          <w:rFonts w:ascii="宋体" w:hAnsi="宋体"/>
          <w:b/>
          <w:bCs/>
        </w:rPr>
      </w:pPr>
      <w:r>
        <w:rPr>
          <w:rFonts w:ascii="华文新魏" w:eastAsia="华文新魏" w:hAnsi="宋体"/>
          <w:b/>
          <w:bCs/>
          <w:noProof/>
          <w:w w:val="200"/>
          <w:sz w:val="20"/>
        </w:rPr>
        <mc:AlternateContent>
          <mc:Choice Requires="wps">
            <w:drawing>
              <wp:anchor distT="0" distB="0" distL="114300" distR="114300" simplePos="0" relativeHeight="251657728" behindDoc="0" locked="0" layoutInCell="1" allowOverlap="1" wp14:anchorId="40CB3CEE" wp14:editId="6959285F">
                <wp:simplePos x="0" y="0"/>
                <wp:positionH relativeFrom="column">
                  <wp:posOffset>0</wp:posOffset>
                </wp:positionH>
                <wp:positionV relativeFrom="paragraph">
                  <wp:posOffset>104775</wp:posOffset>
                </wp:positionV>
                <wp:extent cx="5600700" cy="0"/>
                <wp:effectExtent l="30480" t="36195" r="36195" b="30480"/>
                <wp:wrapNone/>
                <wp:docPr id="208966774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7E53A"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5pt" to="441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" strokeweight="4.5pt">
                <v:stroke linestyle="thinThick"/>
              </v:line>
            </w:pict>
          </mc:Fallback>
        </mc:AlternateContent>
      </w:r>
    </w:p>
    <w:p w14:paraId="378A0ED5" w14:textId="77777777" w:rsidR="00CA6BA2" w:rsidRDefault="00CA6BA2" w:rsidP="00CA6BA2">
      <w:pPr>
        <w:spacing w:line="360" w:lineRule="auto"/>
        <w:jc w:val="center"/>
        <w:rPr>
          <w:rFonts w:ascii="华文新魏" w:eastAsia="华文新魏" w:hAnsi="宋体"/>
          <w:b/>
          <w:bCs/>
          <w:w w:val="200"/>
          <w:sz w:val="30"/>
        </w:rPr>
        <w:sectPr w:rsidR="00CA6BA2" w:rsidSect="00412D26">
          <w:footerReference w:type="even" r:id="rId7"/>
          <w:footerReference w:type="default" r:id="rId8"/>
          <w:pgSz w:w="11906" w:h="16838"/>
          <w:pgMar w:top="1361" w:right="1361" w:bottom="1361" w:left="1758" w:header="851" w:footer="992" w:gutter="0"/>
          <w:cols w:space="425"/>
          <w:titlePg/>
          <w:docGrid w:type="lines" w:linePitch="312"/>
        </w:sectPr>
      </w:pPr>
      <w:r>
        <w:rPr>
          <w:rFonts w:ascii="华文新魏" w:eastAsia="华文新魏" w:hAnsi="宋体" w:hint="eastAsia"/>
          <w:b/>
          <w:bCs/>
          <w:w w:val="200"/>
          <w:sz w:val="30"/>
        </w:rPr>
        <w:t>电子科技大学中山学院</w:t>
      </w:r>
    </w:p>
    <w:p w14:paraId="4667D35A" w14:textId="77777777" w:rsidR="00CE57A9" w:rsidRPr="00CD791F" w:rsidRDefault="00CE57A9" w:rsidP="00CE57A9">
      <w:pPr>
        <w:pStyle w:val="TOC1"/>
        <w:ind w:firstLineChars="400" w:firstLine="1205"/>
        <w:outlineLvl w:val="0"/>
        <w:rPr>
          <w:rFonts w:hAnsi="Times New Roman"/>
          <w:b/>
          <w:sz w:val="30"/>
          <w:szCs w:val="30"/>
        </w:rPr>
      </w:pPr>
      <w:r w:rsidRPr="00CD791F">
        <w:rPr>
          <w:rFonts w:hAnsi="Times New Roman" w:hint="eastAsia"/>
          <w:b/>
          <w:sz w:val="30"/>
          <w:szCs w:val="30"/>
        </w:rPr>
        <w:lastRenderedPageBreak/>
        <w:t>电子科技大学中山学院教职工申诉处理条例</w:t>
      </w:r>
    </w:p>
    <w:p w14:paraId="1823F299" w14:textId="77777777" w:rsidR="005F6031" w:rsidRDefault="005F6031" w:rsidP="005F6031">
      <w:pPr>
        <w:tabs>
          <w:tab w:val="left" w:pos="-180"/>
          <w:tab w:val="left" w:pos="180"/>
          <w:tab w:val="num" w:pos="1020"/>
        </w:tabs>
        <w:spacing w:line="600" w:lineRule="exact"/>
        <w:jc w:val="center"/>
        <w:rPr>
          <w:rFonts w:ascii="黑体" w:eastAsia="黑体" w:hAnsi="宋体"/>
          <w:b/>
          <w:bCs/>
          <w:sz w:val="28"/>
          <w:szCs w:val="28"/>
        </w:rPr>
      </w:pPr>
    </w:p>
    <w:p w14:paraId="361E9553" w14:textId="77777777" w:rsidR="005F6031" w:rsidRPr="00D904D7" w:rsidRDefault="005F6031" w:rsidP="005F6031">
      <w:pPr>
        <w:spacing w:line="360" w:lineRule="auto"/>
        <w:ind w:firstLineChars="200" w:firstLine="482"/>
        <w:rPr>
          <w:rFonts w:ascii="仿宋_GB2312"/>
          <w:bCs/>
          <w:sz w:val="24"/>
        </w:rPr>
      </w:pPr>
      <w:r>
        <w:rPr>
          <w:rFonts w:ascii="黑体" w:eastAsia="黑体" w:hint="eastAsia"/>
          <w:b/>
          <w:bCs/>
          <w:sz w:val="24"/>
        </w:rPr>
        <w:t>文件编号：</w:t>
      </w:r>
      <w:r>
        <w:rPr>
          <w:rFonts w:ascii="仿宋_GB2312" w:hint="eastAsia"/>
          <w:bCs/>
          <w:sz w:val="24"/>
        </w:rPr>
        <w:t>ZSC-ZY-</w:t>
      </w:r>
      <w:r w:rsidR="00B76796">
        <w:rPr>
          <w:rFonts w:ascii="仿宋_GB2312" w:hint="eastAsia"/>
          <w:bCs/>
          <w:sz w:val="24"/>
        </w:rPr>
        <w:t>XGH</w:t>
      </w:r>
      <w:r>
        <w:rPr>
          <w:rFonts w:ascii="仿宋_GB2312" w:hint="eastAsia"/>
          <w:bCs/>
          <w:sz w:val="24"/>
        </w:rPr>
        <w:t>-</w:t>
      </w:r>
      <w:r w:rsidR="00B76796">
        <w:rPr>
          <w:rFonts w:ascii="仿宋_GB2312" w:hint="eastAsia"/>
          <w:bCs/>
          <w:sz w:val="24"/>
        </w:rPr>
        <w:t>3</w:t>
      </w:r>
      <w:r w:rsidRPr="00C8632A">
        <w:rPr>
          <w:rFonts w:ascii="仿宋_GB2312" w:hint="eastAsia"/>
          <w:b/>
          <w:bCs/>
          <w:sz w:val="24"/>
        </w:rPr>
        <w:t xml:space="preserve">    </w:t>
      </w:r>
      <w:r w:rsidRPr="00C8632A">
        <w:rPr>
          <w:rFonts w:ascii="黑体" w:eastAsia="黑体" w:hint="eastAsia"/>
          <w:b/>
          <w:bCs/>
          <w:sz w:val="24"/>
        </w:rPr>
        <w:t xml:space="preserve"> </w:t>
      </w:r>
      <w:r>
        <w:rPr>
          <w:rFonts w:ascii="黑体" w:eastAsia="黑体" w:hint="eastAsia"/>
          <w:b/>
          <w:bCs/>
          <w:sz w:val="24"/>
        </w:rPr>
        <w:t xml:space="preserve"> </w:t>
      </w:r>
      <w:r w:rsidRPr="00C8632A">
        <w:rPr>
          <w:rFonts w:ascii="黑体" w:eastAsia="黑体" w:hint="eastAsia"/>
          <w:b/>
          <w:bCs/>
          <w:sz w:val="24"/>
        </w:rPr>
        <w:t>版本：</w:t>
      </w:r>
      <w:r w:rsidR="00B76796">
        <w:rPr>
          <w:rFonts w:ascii="仿宋_GB2312" w:hint="eastAsia"/>
          <w:bCs/>
          <w:sz w:val="24"/>
        </w:rPr>
        <w:t>B</w:t>
      </w:r>
      <w:r w:rsidRPr="00D904D7">
        <w:rPr>
          <w:rFonts w:ascii="仿宋_GB2312" w:hint="eastAsia"/>
          <w:bCs/>
          <w:sz w:val="24"/>
        </w:rPr>
        <w:t xml:space="preserve">   </w:t>
      </w:r>
      <w:r w:rsidR="00B76796">
        <w:rPr>
          <w:rFonts w:ascii="仿宋_GB2312" w:hint="eastAsia"/>
          <w:b/>
          <w:bCs/>
          <w:sz w:val="24"/>
        </w:rPr>
        <w:t xml:space="preserve">         </w:t>
      </w:r>
      <w:r>
        <w:rPr>
          <w:rFonts w:ascii="仿宋_GB2312" w:hint="eastAsia"/>
          <w:b/>
          <w:bCs/>
          <w:sz w:val="24"/>
        </w:rPr>
        <w:t xml:space="preserve"> </w:t>
      </w:r>
      <w:r w:rsidRPr="00C8632A">
        <w:rPr>
          <w:rFonts w:ascii="黑体" w:eastAsia="黑体" w:hint="eastAsia"/>
          <w:b/>
          <w:bCs/>
          <w:sz w:val="24"/>
        </w:rPr>
        <w:t>修改状态：</w:t>
      </w:r>
      <w:r w:rsidR="00B76796">
        <w:rPr>
          <w:rFonts w:ascii="仿宋_GB2312" w:hint="eastAsia"/>
          <w:bCs/>
          <w:sz w:val="24"/>
        </w:rPr>
        <w:t>1</w:t>
      </w:r>
    </w:p>
    <w:p w14:paraId="4E535E67" w14:textId="77777777" w:rsidR="005F6031" w:rsidRPr="00D904D7" w:rsidRDefault="005F6031" w:rsidP="005F6031">
      <w:pPr>
        <w:spacing w:line="360" w:lineRule="auto"/>
        <w:ind w:firstLineChars="200" w:firstLine="482"/>
        <w:rPr>
          <w:rFonts w:ascii="仿宋_GB2312"/>
          <w:bCs/>
          <w:sz w:val="24"/>
        </w:rPr>
      </w:pPr>
      <w:r w:rsidRPr="00C8632A">
        <w:rPr>
          <w:rFonts w:ascii="黑体" w:eastAsia="黑体" w:hint="eastAsia"/>
          <w:b/>
          <w:bCs/>
          <w:sz w:val="24"/>
        </w:rPr>
        <w:t>编制人：</w:t>
      </w:r>
      <w:r w:rsidR="00CE57A9">
        <w:rPr>
          <w:rFonts w:ascii="仿宋_GB2312" w:eastAsia="仿宋_GB2312" w:hint="eastAsia"/>
          <w:bCs/>
          <w:sz w:val="24"/>
        </w:rPr>
        <w:t>刘迪中</w:t>
      </w:r>
      <w:r w:rsidR="00BE286E">
        <w:rPr>
          <w:rFonts w:ascii="仿宋_GB2312" w:eastAsia="仿宋_GB2312" w:hint="eastAsia"/>
          <w:bCs/>
          <w:sz w:val="24"/>
        </w:rPr>
        <w:t xml:space="preserve"> </w:t>
      </w:r>
      <w:r w:rsidRPr="00C8632A">
        <w:rPr>
          <w:rFonts w:ascii="仿宋_GB2312" w:hint="eastAsia"/>
          <w:b/>
          <w:bCs/>
          <w:sz w:val="24"/>
        </w:rPr>
        <w:t xml:space="preserve">   </w:t>
      </w:r>
      <w:r w:rsidR="00B76796">
        <w:rPr>
          <w:rFonts w:ascii="仿宋_GB2312" w:hint="eastAsia"/>
          <w:b/>
          <w:bCs/>
          <w:sz w:val="24"/>
        </w:rPr>
        <w:t xml:space="preserve">           </w:t>
      </w:r>
      <w:r w:rsidRPr="00C8632A">
        <w:rPr>
          <w:rFonts w:ascii="仿宋_GB2312" w:hint="eastAsia"/>
          <w:b/>
          <w:bCs/>
          <w:sz w:val="24"/>
        </w:rPr>
        <w:t xml:space="preserve"> </w:t>
      </w:r>
      <w:r w:rsidRPr="00C8632A">
        <w:rPr>
          <w:rFonts w:ascii="黑体" w:eastAsia="黑体" w:hint="eastAsia"/>
          <w:b/>
          <w:bCs/>
          <w:sz w:val="24"/>
        </w:rPr>
        <w:t>审核人：</w:t>
      </w:r>
      <w:r w:rsidR="00CE57A9">
        <w:rPr>
          <w:rFonts w:ascii="仿宋_GB2312" w:eastAsia="仿宋_GB2312" w:hint="eastAsia"/>
          <w:bCs/>
          <w:sz w:val="24"/>
        </w:rPr>
        <w:t>何文华</w:t>
      </w:r>
      <w:r w:rsidRPr="00C8632A">
        <w:rPr>
          <w:rFonts w:ascii="仿宋_GB2312" w:hint="eastAsia"/>
          <w:b/>
          <w:bCs/>
          <w:sz w:val="24"/>
        </w:rPr>
        <w:t xml:space="preserve">  </w:t>
      </w:r>
      <w:r>
        <w:rPr>
          <w:rFonts w:ascii="仿宋_GB2312" w:hint="eastAsia"/>
          <w:b/>
          <w:bCs/>
          <w:sz w:val="24"/>
        </w:rPr>
        <w:t xml:space="preserve">   </w:t>
      </w:r>
      <w:r w:rsidRPr="00C8632A">
        <w:rPr>
          <w:rFonts w:ascii="黑体" w:eastAsia="黑体" w:hint="eastAsia"/>
          <w:b/>
          <w:bCs/>
          <w:sz w:val="24"/>
        </w:rPr>
        <w:t>批准人：</w:t>
      </w:r>
      <w:r w:rsidR="00CE57A9">
        <w:rPr>
          <w:rFonts w:ascii="仿宋_GB2312" w:eastAsia="仿宋_GB2312" w:hint="eastAsia"/>
          <w:bCs/>
          <w:sz w:val="24"/>
        </w:rPr>
        <w:t>姚泽有</w:t>
      </w:r>
    </w:p>
    <w:p w14:paraId="6F5979AB" w14:textId="77777777" w:rsidR="00645EB7" w:rsidRDefault="00645EB7" w:rsidP="00645EB7">
      <w:pPr>
        <w:spacing w:line="360" w:lineRule="auto"/>
        <w:ind w:firstLine="600"/>
        <w:rPr>
          <w:rFonts w:ascii="仿宋_GB2312" w:eastAsia="仿宋_GB2312"/>
          <w:sz w:val="24"/>
        </w:rPr>
      </w:pPr>
    </w:p>
    <w:p w14:paraId="569D96AC" w14:textId="77777777" w:rsidR="00CE57A9" w:rsidRPr="000C61E1" w:rsidRDefault="00CE57A9" w:rsidP="00CE57A9">
      <w:pPr>
        <w:spacing w:line="360" w:lineRule="auto"/>
        <w:ind w:firstLineChars="200" w:firstLine="480"/>
        <w:rPr>
          <w:rFonts w:hAnsi="仿宋_GB2312" w:cs="仿宋_GB2312"/>
          <w:sz w:val="24"/>
        </w:rPr>
      </w:pPr>
      <w:r w:rsidRPr="000C61E1">
        <w:rPr>
          <w:rFonts w:hAnsi="仿宋_GB2312" w:cs="仿宋_GB2312" w:hint="eastAsia"/>
          <w:sz w:val="24"/>
        </w:rPr>
        <w:t>第一条</w:t>
      </w:r>
      <w:r w:rsidRPr="000C61E1">
        <w:rPr>
          <w:rFonts w:hAnsi="仿宋_GB2312" w:cs="仿宋_GB2312" w:hint="eastAsia"/>
          <w:sz w:val="24"/>
        </w:rPr>
        <w:t xml:space="preserve">  </w:t>
      </w:r>
      <w:r w:rsidRPr="000C61E1">
        <w:rPr>
          <w:rFonts w:hAnsi="仿宋_GB2312" w:cs="仿宋_GB2312" w:hint="eastAsia"/>
          <w:sz w:val="24"/>
        </w:rPr>
        <w:t>为保护教职员工的合法权益，保障和监督学院各级行政部门依法、依规行使管理职权，根据《中华人民共和国教师法》、《中华人民共和国高等教育法》、《中华人民共和国劳动法》等有关法律，制定本条例。</w:t>
      </w:r>
      <w:r w:rsidRPr="000C61E1">
        <w:rPr>
          <w:rFonts w:hAnsi="仿宋_GB2312" w:cs="仿宋_GB2312" w:hint="eastAsia"/>
          <w:sz w:val="24"/>
        </w:rPr>
        <w:t xml:space="preserve"> </w:t>
      </w:r>
      <w:r w:rsidRPr="000C61E1">
        <w:rPr>
          <w:rFonts w:hAnsi="仿宋_GB2312" w:cs="仿宋_GB2312" w:hint="eastAsia"/>
          <w:sz w:val="24"/>
        </w:rPr>
        <w:br/>
        <w:t xml:space="preserve">    </w:t>
      </w:r>
      <w:r w:rsidRPr="000C61E1">
        <w:rPr>
          <w:rFonts w:hAnsi="仿宋_GB2312" w:cs="仿宋_GB2312" w:hint="eastAsia"/>
          <w:sz w:val="24"/>
        </w:rPr>
        <w:t>第二条</w:t>
      </w:r>
      <w:r w:rsidRPr="000C61E1">
        <w:rPr>
          <w:rFonts w:hAnsi="仿宋_GB2312" w:cs="仿宋_GB2312" w:hint="eastAsia"/>
          <w:sz w:val="24"/>
        </w:rPr>
        <w:t xml:space="preserve">  </w:t>
      </w:r>
      <w:r w:rsidRPr="000C61E1">
        <w:rPr>
          <w:rFonts w:hAnsi="仿宋_GB2312" w:cs="仿宋_GB2312" w:hint="eastAsia"/>
          <w:sz w:val="24"/>
        </w:rPr>
        <w:t>本规定适用于电子科技大学中山学院教职员工。教职员工指学院的在职在编在册人员</w:t>
      </w:r>
      <w:r w:rsidRPr="000C61E1">
        <w:rPr>
          <w:rFonts w:hAnsi="仿宋_GB2312" w:cs="仿宋_GB2312" w:hint="eastAsia"/>
          <w:sz w:val="24"/>
        </w:rPr>
        <w:t>(</w:t>
      </w:r>
      <w:r w:rsidRPr="000C61E1">
        <w:rPr>
          <w:rFonts w:hAnsi="仿宋_GB2312" w:cs="仿宋_GB2312" w:hint="eastAsia"/>
          <w:sz w:val="24"/>
        </w:rPr>
        <w:t>以下简称“教职工”</w:t>
      </w:r>
      <w:r w:rsidRPr="000C61E1">
        <w:rPr>
          <w:rFonts w:hAnsi="仿宋_GB2312" w:cs="仿宋_GB2312" w:hint="eastAsia"/>
          <w:sz w:val="24"/>
        </w:rPr>
        <w:t>)</w:t>
      </w:r>
      <w:r w:rsidRPr="000C61E1">
        <w:rPr>
          <w:rFonts w:hAnsi="仿宋_GB2312" w:cs="仿宋_GB2312" w:hint="eastAsia"/>
          <w:sz w:val="24"/>
        </w:rPr>
        <w:t>。</w:t>
      </w:r>
      <w:r w:rsidRPr="000C61E1">
        <w:rPr>
          <w:rFonts w:hAnsi="仿宋_GB2312" w:cs="仿宋_GB2312" w:hint="eastAsia"/>
          <w:sz w:val="24"/>
        </w:rPr>
        <w:br/>
        <w:t xml:space="preserve">    </w:t>
      </w:r>
      <w:r w:rsidRPr="000C61E1">
        <w:rPr>
          <w:rFonts w:hAnsi="仿宋_GB2312" w:cs="仿宋_GB2312" w:hint="eastAsia"/>
          <w:sz w:val="24"/>
        </w:rPr>
        <w:t>第三条</w:t>
      </w:r>
      <w:r w:rsidRPr="000C61E1">
        <w:rPr>
          <w:rFonts w:hAnsi="仿宋_GB2312" w:cs="仿宋_GB2312" w:hint="eastAsia"/>
          <w:sz w:val="24"/>
        </w:rPr>
        <w:t xml:space="preserve">  </w:t>
      </w:r>
      <w:r w:rsidRPr="000C61E1">
        <w:rPr>
          <w:rFonts w:hAnsi="仿宋_GB2312" w:cs="仿宋_GB2312" w:hint="eastAsia"/>
          <w:sz w:val="24"/>
        </w:rPr>
        <w:t>学院设立教职工申诉处理委员会，受理教职工的申诉。学院教职工不服学院对其本人作出的行政处理决定，可依本条例向教职工申诉处理委员会提起申诉。</w:t>
      </w:r>
      <w:r w:rsidRPr="000C61E1">
        <w:rPr>
          <w:rFonts w:hAnsi="仿宋_GB2312" w:cs="仿宋_GB2312" w:hint="eastAsia"/>
          <w:sz w:val="24"/>
        </w:rPr>
        <w:t xml:space="preserve"> </w:t>
      </w:r>
      <w:r w:rsidRPr="000C61E1">
        <w:rPr>
          <w:rFonts w:hAnsi="仿宋_GB2312" w:cs="仿宋_GB2312" w:hint="eastAsia"/>
          <w:sz w:val="24"/>
        </w:rPr>
        <w:br/>
        <w:t xml:space="preserve">    </w:t>
      </w:r>
      <w:r w:rsidRPr="000C61E1">
        <w:rPr>
          <w:rFonts w:hAnsi="仿宋_GB2312" w:cs="仿宋_GB2312" w:hint="eastAsia"/>
          <w:sz w:val="24"/>
        </w:rPr>
        <w:t>第四条</w:t>
      </w:r>
      <w:r w:rsidRPr="000C61E1">
        <w:rPr>
          <w:rFonts w:hAnsi="仿宋_GB2312" w:cs="仿宋_GB2312" w:hint="eastAsia"/>
          <w:sz w:val="24"/>
        </w:rPr>
        <w:t xml:space="preserve">  </w:t>
      </w:r>
      <w:r w:rsidRPr="000C61E1">
        <w:rPr>
          <w:rFonts w:hAnsi="仿宋_GB2312" w:cs="仿宋_GB2312" w:hint="eastAsia"/>
          <w:sz w:val="24"/>
        </w:rPr>
        <w:t>教职工坚持严肃、认真、诚实的原则提出申诉。</w:t>
      </w:r>
      <w:r w:rsidRPr="000C61E1">
        <w:rPr>
          <w:rFonts w:hAnsi="仿宋_GB2312" w:cs="仿宋_GB2312" w:hint="eastAsia"/>
          <w:sz w:val="24"/>
        </w:rPr>
        <w:t xml:space="preserve"> </w:t>
      </w:r>
      <w:r w:rsidRPr="000C61E1">
        <w:rPr>
          <w:rFonts w:hAnsi="仿宋_GB2312" w:cs="仿宋_GB2312" w:hint="eastAsia"/>
          <w:sz w:val="24"/>
        </w:rPr>
        <w:br/>
        <w:t xml:space="preserve">    </w:t>
      </w:r>
      <w:r w:rsidRPr="000C61E1">
        <w:rPr>
          <w:rFonts w:hAnsi="仿宋_GB2312" w:cs="仿宋_GB2312" w:hint="eastAsia"/>
          <w:sz w:val="24"/>
        </w:rPr>
        <w:t>第五条</w:t>
      </w:r>
      <w:r w:rsidRPr="000C61E1">
        <w:rPr>
          <w:rFonts w:hAnsi="仿宋_GB2312" w:cs="仿宋_GB2312" w:hint="eastAsia"/>
          <w:sz w:val="24"/>
        </w:rPr>
        <w:t xml:space="preserve">  </w:t>
      </w:r>
      <w:r w:rsidRPr="000C61E1">
        <w:rPr>
          <w:rFonts w:hAnsi="仿宋_GB2312" w:cs="仿宋_GB2312" w:hint="eastAsia"/>
          <w:sz w:val="24"/>
        </w:rPr>
        <w:t>教职工申诉处理委员会处理教职工的申诉，坚持合法、公正、公开和有错必纠的原则。</w:t>
      </w:r>
      <w:r w:rsidRPr="000C61E1">
        <w:rPr>
          <w:rFonts w:hAnsi="仿宋_GB2312" w:cs="仿宋_GB2312" w:hint="eastAsia"/>
          <w:sz w:val="24"/>
        </w:rPr>
        <w:t xml:space="preserve"> </w:t>
      </w:r>
      <w:r w:rsidRPr="000C61E1">
        <w:rPr>
          <w:rFonts w:hAnsi="仿宋_GB2312" w:cs="仿宋_GB2312" w:hint="eastAsia"/>
          <w:sz w:val="24"/>
        </w:rPr>
        <w:br/>
        <w:t xml:space="preserve">    </w:t>
      </w:r>
      <w:r w:rsidRPr="000C61E1">
        <w:rPr>
          <w:rFonts w:hAnsi="仿宋_GB2312" w:cs="仿宋_GB2312" w:hint="eastAsia"/>
          <w:sz w:val="24"/>
        </w:rPr>
        <w:t>第六条</w:t>
      </w:r>
      <w:r w:rsidRPr="000C61E1">
        <w:rPr>
          <w:rFonts w:hAnsi="仿宋_GB2312" w:cs="仿宋_GB2312" w:hint="eastAsia"/>
          <w:sz w:val="24"/>
        </w:rPr>
        <w:t xml:space="preserve">  </w:t>
      </w:r>
      <w:r w:rsidRPr="000C61E1">
        <w:rPr>
          <w:rFonts w:hAnsi="仿宋_GB2312" w:cs="仿宋_GB2312" w:hint="eastAsia"/>
          <w:sz w:val="24"/>
        </w:rPr>
        <w:t>教职工申诉处理委员会由学院主管院领导、</w:t>
      </w:r>
      <w:r>
        <w:rPr>
          <w:rFonts w:hAnsi="仿宋_GB2312" w:cs="仿宋_GB2312" w:hint="eastAsia"/>
          <w:sz w:val="24"/>
        </w:rPr>
        <w:t>相关职能部门</w:t>
      </w:r>
      <w:r w:rsidRPr="000C61E1">
        <w:rPr>
          <w:rFonts w:hAnsi="仿宋_GB2312" w:cs="仿宋_GB2312" w:hint="eastAsia"/>
          <w:sz w:val="24"/>
        </w:rPr>
        <w:t>负责人、法律顾问</w:t>
      </w:r>
      <w:r>
        <w:rPr>
          <w:rFonts w:hAnsi="仿宋_GB2312" w:cs="仿宋_GB2312" w:hint="eastAsia"/>
          <w:sz w:val="24"/>
        </w:rPr>
        <w:t>、教职工代表</w:t>
      </w:r>
      <w:r w:rsidRPr="000C61E1">
        <w:rPr>
          <w:rFonts w:hAnsi="仿宋_GB2312" w:cs="仿宋_GB2312" w:hint="eastAsia"/>
          <w:sz w:val="24"/>
        </w:rPr>
        <w:t>等</w:t>
      </w:r>
      <w:r>
        <w:rPr>
          <w:rFonts w:hAnsi="仿宋_GB2312" w:cs="仿宋_GB2312" w:hint="eastAsia"/>
          <w:sz w:val="24"/>
        </w:rPr>
        <w:t>九</w:t>
      </w:r>
      <w:r w:rsidRPr="000C61E1">
        <w:rPr>
          <w:rFonts w:hAnsi="仿宋_GB2312" w:cs="仿宋_GB2312" w:hint="eastAsia"/>
          <w:sz w:val="24"/>
        </w:rPr>
        <w:t>人组成。其具体人员名单由院长办公会议确定，每届任期</w:t>
      </w:r>
      <w:r>
        <w:rPr>
          <w:rFonts w:hAnsi="仿宋_GB2312" w:cs="仿宋_GB2312" w:hint="eastAsia"/>
          <w:sz w:val="24"/>
        </w:rPr>
        <w:t>四</w:t>
      </w:r>
      <w:r w:rsidRPr="000C61E1">
        <w:rPr>
          <w:rFonts w:hAnsi="仿宋_GB2312" w:cs="仿宋_GB2312" w:hint="eastAsia"/>
          <w:sz w:val="24"/>
        </w:rPr>
        <w:t>年，可以连任。</w:t>
      </w:r>
      <w:r w:rsidRPr="000C61E1">
        <w:rPr>
          <w:rFonts w:hAnsi="仿宋_GB2312" w:cs="仿宋_GB2312" w:hint="eastAsia"/>
          <w:sz w:val="24"/>
        </w:rPr>
        <w:br/>
        <w:t xml:space="preserve">    </w:t>
      </w:r>
      <w:r w:rsidRPr="000C61E1">
        <w:rPr>
          <w:rFonts w:hAnsi="仿宋_GB2312" w:cs="仿宋_GB2312" w:hint="eastAsia"/>
          <w:sz w:val="24"/>
        </w:rPr>
        <w:t>第七条</w:t>
      </w:r>
      <w:r w:rsidRPr="000C61E1">
        <w:rPr>
          <w:rFonts w:hAnsi="仿宋_GB2312" w:cs="仿宋_GB2312" w:hint="eastAsia"/>
          <w:sz w:val="24"/>
        </w:rPr>
        <w:t xml:space="preserve">  </w:t>
      </w:r>
      <w:r w:rsidRPr="000C61E1">
        <w:rPr>
          <w:rFonts w:hAnsi="仿宋_GB2312" w:cs="仿宋_GB2312" w:hint="eastAsia"/>
          <w:sz w:val="24"/>
        </w:rPr>
        <w:t>教职工申诉处理委员会设立办公室，负责处理教职工申诉处理的日常事务。办公室设在学院工会。</w:t>
      </w:r>
      <w:r w:rsidRPr="000C61E1">
        <w:rPr>
          <w:rFonts w:hAnsi="仿宋_GB2312" w:cs="仿宋_GB2312" w:hint="eastAsia"/>
          <w:sz w:val="24"/>
        </w:rPr>
        <w:t xml:space="preserve"> </w:t>
      </w:r>
      <w:r w:rsidRPr="000C61E1">
        <w:rPr>
          <w:rFonts w:hAnsi="仿宋_GB2312" w:cs="仿宋_GB2312" w:hint="eastAsia"/>
          <w:sz w:val="24"/>
        </w:rPr>
        <w:br/>
        <w:t xml:space="preserve">    </w:t>
      </w:r>
      <w:r w:rsidRPr="000C61E1">
        <w:rPr>
          <w:rFonts w:hAnsi="仿宋_GB2312" w:cs="仿宋_GB2312" w:hint="eastAsia"/>
          <w:sz w:val="24"/>
        </w:rPr>
        <w:t>办公室履行下列职责：</w:t>
      </w:r>
      <w:r w:rsidRPr="000C61E1">
        <w:rPr>
          <w:rFonts w:hAnsi="仿宋_GB2312" w:cs="仿宋_GB2312" w:hint="eastAsia"/>
          <w:sz w:val="24"/>
        </w:rPr>
        <w:t xml:space="preserve"> </w:t>
      </w:r>
      <w:r w:rsidRPr="000C61E1">
        <w:rPr>
          <w:rFonts w:hAnsi="仿宋_GB2312" w:cs="仿宋_GB2312" w:hint="eastAsia"/>
          <w:sz w:val="24"/>
        </w:rPr>
        <w:br/>
        <w:t xml:space="preserve">    1</w:t>
      </w:r>
      <w:r w:rsidRPr="000C61E1">
        <w:rPr>
          <w:rFonts w:hAnsi="仿宋_GB2312" w:cs="仿宋_GB2312" w:hint="eastAsia"/>
          <w:sz w:val="24"/>
        </w:rPr>
        <w:t>、受理申诉；</w:t>
      </w:r>
      <w:r w:rsidRPr="000C61E1">
        <w:rPr>
          <w:rFonts w:hAnsi="仿宋_GB2312" w:cs="仿宋_GB2312" w:hint="eastAsia"/>
          <w:sz w:val="24"/>
        </w:rPr>
        <w:t xml:space="preserve"> </w:t>
      </w:r>
      <w:r w:rsidRPr="000C61E1">
        <w:rPr>
          <w:rFonts w:hAnsi="仿宋_GB2312" w:cs="仿宋_GB2312" w:hint="eastAsia"/>
          <w:sz w:val="24"/>
        </w:rPr>
        <w:br/>
        <w:t xml:space="preserve">    2</w:t>
      </w:r>
      <w:r w:rsidRPr="000C61E1">
        <w:rPr>
          <w:rFonts w:hAnsi="仿宋_GB2312" w:cs="仿宋_GB2312" w:hint="eastAsia"/>
          <w:sz w:val="24"/>
        </w:rPr>
        <w:t>、办理申诉的具体事务；</w:t>
      </w:r>
      <w:r w:rsidRPr="000C61E1">
        <w:rPr>
          <w:rFonts w:hAnsi="仿宋_GB2312" w:cs="仿宋_GB2312" w:hint="eastAsia"/>
          <w:sz w:val="24"/>
        </w:rPr>
        <w:t xml:space="preserve"> </w:t>
      </w:r>
      <w:r w:rsidRPr="000C61E1">
        <w:rPr>
          <w:rFonts w:hAnsi="仿宋_GB2312" w:cs="仿宋_GB2312" w:hint="eastAsia"/>
          <w:sz w:val="24"/>
        </w:rPr>
        <w:br/>
        <w:t xml:space="preserve">    3</w:t>
      </w:r>
      <w:r w:rsidRPr="000C61E1">
        <w:rPr>
          <w:rFonts w:hAnsi="仿宋_GB2312" w:cs="仿宋_GB2312" w:hint="eastAsia"/>
          <w:sz w:val="24"/>
        </w:rPr>
        <w:t>、保管申诉卷宗；</w:t>
      </w:r>
      <w:r w:rsidRPr="000C61E1">
        <w:rPr>
          <w:rFonts w:hAnsi="仿宋_GB2312" w:cs="仿宋_GB2312" w:hint="eastAsia"/>
          <w:sz w:val="24"/>
        </w:rPr>
        <w:t xml:space="preserve"> </w:t>
      </w:r>
      <w:r w:rsidRPr="000C61E1">
        <w:rPr>
          <w:rFonts w:hAnsi="仿宋_GB2312" w:cs="仿宋_GB2312" w:hint="eastAsia"/>
          <w:sz w:val="24"/>
        </w:rPr>
        <w:br/>
        <w:t xml:space="preserve">    4</w:t>
      </w:r>
      <w:r w:rsidRPr="000C61E1">
        <w:rPr>
          <w:rFonts w:hAnsi="仿宋_GB2312" w:cs="仿宋_GB2312" w:hint="eastAsia"/>
          <w:sz w:val="24"/>
        </w:rPr>
        <w:t>、办理其他与申诉有关的事务。</w:t>
      </w:r>
      <w:r w:rsidRPr="000C61E1">
        <w:rPr>
          <w:rFonts w:hAnsi="仿宋_GB2312" w:cs="仿宋_GB2312" w:hint="eastAsia"/>
          <w:sz w:val="24"/>
        </w:rPr>
        <w:t xml:space="preserve"> </w:t>
      </w:r>
      <w:r w:rsidRPr="000C61E1">
        <w:rPr>
          <w:rFonts w:hAnsi="仿宋_GB2312" w:cs="仿宋_GB2312" w:hint="eastAsia"/>
          <w:sz w:val="24"/>
        </w:rPr>
        <w:br/>
        <w:t xml:space="preserve">    </w:t>
      </w:r>
      <w:r w:rsidRPr="000C61E1">
        <w:rPr>
          <w:rFonts w:hAnsi="仿宋_GB2312" w:cs="仿宋_GB2312" w:hint="eastAsia"/>
          <w:sz w:val="24"/>
        </w:rPr>
        <w:t>第八条</w:t>
      </w:r>
      <w:r w:rsidRPr="000C61E1">
        <w:rPr>
          <w:rFonts w:hAnsi="仿宋_GB2312" w:cs="仿宋_GB2312" w:hint="eastAsia"/>
          <w:sz w:val="24"/>
        </w:rPr>
        <w:t xml:space="preserve">  </w:t>
      </w:r>
      <w:r w:rsidRPr="000C61E1">
        <w:rPr>
          <w:rFonts w:hAnsi="仿宋_GB2312" w:cs="仿宋_GB2312" w:hint="eastAsia"/>
          <w:sz w:val="24"/>
        </w:rPr>
        <w:t>教职工不服学院处理决定，应当在学院处理（处分）决定书送达之日起</w:t>
      </w:r>
      <w:r w:rsidRPr="000C61E1">
        <w:rPr>
          <w:rFonts w:hAnsi="仿宋_GB2312" w:cs="仿宋_GB2312" w:hint="eastAsia"/>
          <w:sz w:val="24"/>
        </w:rPr>
        <w:t>15</w:t>
      </w:r>
      <w:r w:rsidRPr="000C61E1">
        <w:rPr>
          <w:rFonts w:hAnsi="仿宋_GB2312" w:cs="仿宋_GB2312" w:hint="eastAsia"/>
          <w:sz w:val="24"/>
        </w:rPr>
        <w:t>个工作日内向教职工申诉处理委员会提出书面申诉。</w:t>
      </w:r>
      <w:r w:rsidRPr="000C61E1">
        <w:rPr>
          <w:rFonts w:hAnsi="仿宋_GB2312" w:cs="仿宋_GB2312" w:hint="eastAsia"/>
          <w:sz w:val="24"/>
        </w:rPr>
        <w:t xml:space="preserve"> </w:t>
      </w:r>
      <w:r w:rsidRPr="000C61E1">
        <w:rPr>
          <w:rFonts w:hAnsi="仿宋_GB2312" w:cs="仿宋_GB2312" w:hint="eastAsia"/>
          <w:sz w:val="24"/>
        </w:rPr>
        <w:br/>
        <w:t xml:space="preserve">    </w:t>
      </w:r>
      <w:r w:rsidRPr="000C61E1">
        <w:rPr>
          <w:rFonts w:hAnsi="仿宋_GB2312" w:cs="仿宋_GB2312" w:hint="eastAsia"/>
          <w:sz w:val="24"/>
        </w:rPr>
        <w:t>申诉书包括以下内容：</w:t>
      </w:r>
      <w:r w:rsidRPr="000C61E1">
        <w:rPr>
          <w:rFonts w:hAnsi="仿宋_GB2312" w:cs="仿宋_GB2312" w:hint="eastAsia"/>
          <w:sz w:val="24"/>
        </w:rPr>
        <w:t xml:space="preserve"> </w:t>
      </w:r>
      <w:r w:rsidRPr="000C61E1">
        <w:rPr>
          <w:rFonts w:hAnsi="仿宋_GB2312" w:cs="仿宋_GB2312" w:hint="eastAsia"/>
          <w:sz w:val="24"/>
        </w:rPr>
        <w:br/>
      </w:r>
      <w:r w:rsidRPr="000C61E1">
        <w:rPr>
          <w:rFonts w:hAnsi="仿宋_GB2312" w:cs="仿宋_GB2312" w:hint="eastAsia"/>
          <w:sz w:val="24"/>
        </w:rPr>
        <w:lastRenderedPageBreak/>
        <w:t xml:space="preserve">    1</w:t>
      </w:r>
      <w:r w:rsidRPr="000C61E1">
        <w:rPr>
          <w:rFonts w:hAnsi="仿宋_GB2312" w:cs="仿宋_GB2312" w:hint="eastAsia"/>
          <w:sz w:val="24"/>
        </w:rPr>
        <w:t>、申诉人的基本情况：姓名、性别、年龄、工作部门、联系电话；</w:t>
      </w:r>
      <w:r w:rsidRPr="000C61E1">
        <w:rPr>
          <w:rFonts w:hAnsi="仿宋_GB2312" w:cs="仿宋_GB2312" w:hint="eastAsia"/>
          <w:sz w:val="24"/>
        </w:rPr>
        <w:t xml:space="preserve"> </w:t>
      </w:r>
      <w:r w:rsidRPr="000C61E1">
        <w:rPr>
          <w:rFonts w:hAnsi="仿宋_GB2312" w:cs="仿宋_GB2312" w:hint="eastAsia"/>
          <w:sz w:val="24"/>
        </w:rPr>
        <w:br/>
        <w:t xml:space="preserve">    2</w:t>
      </w:r>
      <w:r w:rsidRPr="000C61E1">
        <w:rPr>
          <w:rFonts w:hAnsi="仿宋_GB2312" w:cs="仿宋_GB2312" w:hint="eastAsia"/>
          <w:sz w:val="24"/>
        </w:rPr>
        <w:t>、申诉请求、事实和理由；</w:t>
      </w:r>
      <w:r w:rsidRPr="000C61E1">
        <w:rPr>
          <w:rFonts w:hAnsi="仿宋_GB2312" w:cs="仿宋_GB2312" w:hint="eastAsia"/>
          <w:sz w:val="24"/>
        </w:rPr>
        <w:t xml:space="preserve"> </w:t>
      </w:r>
      <w:r w:rsidRPr="000C61E1">
        <w:rPr>
          <w:rFonts w:hAnsi="仿宋_GB2312" w:cs="仿宋_GB2312" w:hint="eastAsia"/>
          <w:sz w:val="24"/>
        </w:rPr>
        <w:br/>
        <w:t xml:space="preserve">    3</w:t>
      </w:r>
      <w:r w:rsidRPr="000C61E1">
        <w:rPr>
          <w:rFonts w:hAnsi="仿宋_GB2312" w:cs="仿宋_GB2312" w:hint="eastAsia"/>
          <w:sz w:val="24"/>
        </w:rPr>
        <w:t>、处理（处分）决定书及其他相关证据材料。</w:t>
      </w:r>
    </w:p>
    <w:p w14:paraId="76AA2091" w14:textId="77777777" w:rsidR="00CE57A9" w:rsidRPr="000C61E1" w:rsidRDefault="00CE57A9" w:rsidP="00CE57A9">
      <w:pPr>
        <w:spacing w:line="360" w:lineRule="auto"/>
        <w:ind w:firstLineChars="200" w:firstLine="480"/>
        <w:rPr>
          <w:rFonts w:hAnsi="仿宋_GB2312" w:cs="仿宋_GB2312"/>
          <w:sz w:val="24"/>
        </w:rPr>
      </w:pPr>
      <w:r w:rsidRPr="000C61E1">
        <w:rPr>
          <w:rFonts w:hAnsi="仿宋_GB2312" w:cs="仿宋_GB2312" w:hint="eastAsia"/>
          <w:sz w:val="24"/>
        </w:rPr>
        <w:t>第九条</w:t>
      </w:r>
      <w:r w:rsidRPr="000C61E1">
        <w:rPr>
          <w:rFonts w:hAnsi="仿宋_GB2312" w:cs="仿宋_GB2312" w:hint="eastAsia"/>
          <w:sz w:val="24"/>
        </w:rPr>
        <w:t xml:space="preserve">  </w:t>
      </w:r>
      <w:r w:rsidRPr="000C61E1">
        <w:rPr>
          <w:rFonts w:hAnsi="仿宋_GB2312" w:cs="仿宋_GB2312" w:hint="eastAsia"/>
          <w:sz w:val="24"/>
        </w:rPr>
        <w:t>教职工申诉处理委员会在收到申诉书之日起</w:t>
      </w:r>
      <w:r w:rsidRPr="000C61E1">
        <w:rPr>
          <w:rFonts w:hAnsi="仿宋_GB2312" w:cs="仿宋_GB2312" w:hint="eastAsia"/>
          <w:sz w:val="24"/>
        </w:rPr>
        <w:t>3</w:t>
      </w:r>
      <w:r w:rsidRPr="000C61E1">
        <w:rPr>
          <w:rFonts w:hAnsi="仿宋_GB2312" w:cs="仿宋_GB2312" w:hint="eastAsia"/>
          <w:sz w:val="24"/>
        </w:rPr>
        <w:t>个工作日内，由秘书处依据相关条例的规定对申诉内容进行初审，认为符合受理条件的，应当受理，并通知申诉人；认为不符合受理条件的，通知申诉人在规定的期限内补正相关申诉材料，逾期补正视为放弃申诉。</w:t>
      </w:r>
      <w:r w:rsidRPr="000C61E1">
        <w:rPr>
          <w:rFonts w:hAnsi="仿宋_GB2312" w:cs="仿宋_GB2312" w:hint="eastAsia"/>
          <w:sz w:val="24"/>
        </w:rPr>
        <w:br/>
        <w:t xml:space="preserve">    </w:t>
      </w:r>
      <w:r w:rsidRPr="000C61E1">
        <w:rPr>
          <w:rFonts w:hAnsi="仿宋_GB2312" w:cs="仿宋_GB2312" w:hint="eastAsia"/>
          <w:sz w:val="24"/>
        </w:rPr>
        <w:t>第十条</w:t>
      </w:r>
      <w:r w:rsidRPr="000C61E1">
        <w:rPr>
          <w:rFonts w:hAnsi="仿宋_GB2312" w:cs="仿宋_GB2312" w:hint="eastAsia"/>
          <w:sz w:val="24"/>
        </w:rPr>
        <w:t xml:space="preserve">  </w:t>
      </w:r>
      <w:r w:rsidRPr="000C61E1">
        <w:rPr>
          <w:rFonts w:hAnsi="仿宋_GB2312" w:cs="仿宋_GB2312" w:hint="eastAsia"/>
          <w:sz w:val="24"/>
        </w:rPr>
        <w:t>教职工申诉被受理后，由办公室组织复查。复查工作在</w:t>
      </w:r>
      <w:r w:rsidRPr="000C61E1">
        <w:rPr>
          <w:rFonts w:hAnsi="仿宋_GB2312" w:cs="仿宋_GB2312" w:hint="eastAsia"/>
          <w:sz w:val="24"/>
        </w:rPr>
        <w:t>15</w:t>
      </w:r>
      <w:r w:rsidRPr="000C61E1">
        <w:rPr>
          <w:rFonts w:hAnsi="仿宋_GB2312" w:cs="仿宋_GB2312" w:hint="eastAsia"/>
          <w:sz w:val="24"/>
        </w:rPr>
        <w:t>个工作日内完成。办公室在复查时，有权询问证人和查阅相关资料。作出原处理决定的部门，负有举证责任。</w:t>
      </w:r>
      <w:r w:rsidRPr="000C61E1">
        <w:rPr>
          <w:rFonts w:hAnsi="仿宋_GB2312" w:cs="仿宋_GB2312" w:hint="eastAsia"/>
          <w:sz w:val="24"/>
        </w:rPr>
        <w:br/>
        <w:t xml:space="preserve">    </w:t>
      </w:r>
      <w:r w:rsidRPr="000C61E1">
        <w:rPr>
          <w:rFonts w:hAnsi="仿宋_GB2312" w:cs="仿宋_GB2312" w:hint="eastAsia"/>
          <w:sz w:val="24"/>
        </w:rPr>
        <w:t>第十一条</w:t>
      </w:r>
      <w:r w:rsidRPr="000C61E1">
        <w:rPr>
          <w:rFonts w:hAnsi="仿宋_GB2312" w:cs="仿宋_GB2312" w:hint="eastAsia"/>
          <w:sz w:val="24"/>
        </w:rPr>
        <w:t xml:space="preserve">  </w:t>
      </w:r>
      <w:r w:rsidRPr="000C61E1">
        <w:rPr>
          <w:rFonts w:hAnsi="仿宋_GB2312" w:cs="仿宋_GB2312" w:hint="eastAsia"/>
          <w:sz w:val="24"/>
        </w:rPr>
        <w:t>申诉复查结束后，由办公室汇总相关材料，报教职工申诉处理委员会主任，由教职工申诉处理委员会主任决定召开教职工申诉处理委员会全体会议的时间、地点及相关事宜。</w:t>
      </w:r>
      <w:r w:rsidRPr="000C61E1">
        <w:rPr>
          <w:rFonts w:hAnsi="仿宋_GB2312" w:cs="仿宋_GB2312" w:hint="eastAsia"/>
          <w:sz w:val="24"/>
        </w:rPr>
        <w:br/>
        <w:t xml:space="preserve">    </w:t>
      </w:r>
      <w:r w:rsidRPr="000C61E1">
        <w:rPr>
          <w:rFonts w:hAnsi="仿宋_GB2312" w:cs="仿宋_GB2312" w:hint="eastAsia"/>
          <w:sz w:val="24"/>
        </w:rPr>
        <w:t>第十二条</w:t>
      </w:r>
      <w:r w:rsidRPr="000C61E1">
        <w:rPr>
          <w:rFonts w:hAnsi="仿宋_GB2312" w:cs="仿宋_GB2312" w:hint="eastAsia"/>
          <w:sz w:val="24"/>
        </w:rPr>
        <w:t xml:space="preserve">  </w:t>
      </w:r>
      <w:r w:rsidRPr="000C61E1">
        <w:rPr>
          <w:rFonts w:hAnsi="仿宋_GB2312" w:cs="仿宋_GB2312" w:hint="eastAsia"/>
          <w:sz w:val="24"/>
        </w:rPr>
        <w:t>教职工申诉处理委员会举行会议应有三分之二以上委员出席方为有效，经过评议和表决作出教职工申诉处理决定；申诉处理决定以出席委员过半数同意方为有效；会议内容由办公室记录。</w:t>
      </w:r>
      <w:r w:rsidRPr="000C61E1">
        <w:rPr>
          <w:rFonts w:hAnsi="仿宋_GB2312" w:cs="仿宋_GB2312" w:hint="eastAsia"/>
          <w:sz w:val="24"/>
        </w:rPr>
        <w:br/>
        <w:t xml:space="preserve">    </w:t>
      </w:r>
      <w:r w:rsidRPr="000C61E1">
        <w:rPr>
          <w:rFonts w:hAnsi="仿宋_GB2312" w:cs="仿宋_GB2312" w:hint="eastAsia"/>
          <w:sz w:val="24"/>
        </w:rPr>
        <w:t>第十三条</w:t>
      </w:r>
      <w:r w:rsidRPr="000C61E1">
        <w:rPr>
          <w:rFonts w:hAnsi="仿宋_GB2312" w:cs="仿宋_GB2312" w:hint="eastAsia"/>
          <w:sz w:val="24"/>
        </w:rPr>
        <w:t xml:space="preserve">  </w:t>
      </w:r>
      <w:r w:rsidRPr="000C61E1">
        <w:rPr>
          <w:rFonts w:hAnsi="仿宋_GB2312" w:cs="仿宋_GB2312" w:hint="eastAsia"/>
          <w:sz w:val="24"/>
        </w:rPr>
        <w:t>教职工申诉处理委员会委员连续两次无故不出席会议，即丧失其资格，空缺的委员按照第六条的规定增补。</w:t>
      </w:r>
      <w:r w:rsidRPr="000C61E1">
        <w:rPr>
          <w:rFonts w:hAnsi="仿宋_GB2312" w:cs="仿宋_GB2312" w:hint="eastAsia"/>
          <w:sz w:val="24"/>
        </w:rPr>
        <w:br/>
        <w:t xml:space="preserve">    </w:t>
      </w:r>
      <w:r w:rsidRPr="000C61E1">
        <w:rPr>
          <w:rFonts w:hAnsi="仿宋_GB2312" w:cs="仿宋_GB2312" w:hint="eastAsia"/>
          <w:sz w:val="24"/>
        </w:rPr>
        <w:t>第十四条</w:t>
      </w:r>
      <w:r w:rsidRPr="000C61E1">
        <w:rPr>
          <w:rFonts w:hAnsi="仿宋_GB2312" w:cs="仿宋_GB2312" w:hint="eastAsia"/>
          <w:sz w:val="24"/>
        </w:rPr>
        <w:t xml:space="preserve">  </w:t>
      </w:r>
      <w:r w:rsidRPr="000C61E1">
        <w:rPr>
          <w:rFonts w:hAnsi="仿宋_GB2312" w:cs="仿宋_GB2312" w:hint="eastAsia"/>
          <w:sz w:val="24"/>
        </w:rPr>
        <w:t>受理申诉案件的教职工申诉处理委员会成员有下列情形之一的，应当回避，当事人也有权申请其回避：</w:t>
      </w:r>
      <w:r w:rsidRPr="000C61E1">
        <w:rPr>
          <w:rFonts w:hAnsi="仿宋_GB2312" w:cs="仿宋_GB2312" w:hint="eastAsia"/>
          <w:sz w:val="24"/>
        </w:rPr>
        <w:t xml:space="preserve"> </w:t>
      </w:r>
      <w:r w:rsidRPr="000C61E1">
        <w:rPr>
          <w:rFonts w:hAnsi="仿宋_GB2312" w:cs="仿宋_GB2312" w:hint="eastAsia"/>
          <w:sz w:val="24"/>
        </w:rPr>
        <w:br/>
        <w:t xml:space="preserve">    1</w:t>
      </w:r>
      <w:r w:rsidRPr="000C61E1">
        <w:rPr>
          <w:rFonts w:hAnsi="仿宋_GB2312" w:cs="仿宋_GB2312" w:hint="eastAsia"/>
          <w:sz w:val="24"/>
        </w:rPr>
        <w:t>、是本案的当事人或者是当事人近亲属的；</w:t>
      </w:r>
    </w:p>
    <w:p w14:paraId="77B063F1" w14:textId="77777777" w:rsidR="00CE57A9" w:rsidRPr="000C61E1" w:rsidRDefault="00CE57A9" w:rsidP="00CE57A9">
      <w:pPr>
        <w:spacing w:line="360" w:lineRule="auto"/>
        <w:ind w:firstLineChars="200" w:firstLine="480"/>
        <w:rPr>
          <w:rFonts w:hAnsi="仿宋_GB2312" w:cs="仿宋_GB2312"/>
          <w:sz w:val="24"/>
        </w:rPr>
      </w:pPr>
      <w:r w:rsidRPr="000C61E1">
        <w:rPr>
          <w:rFonts w:hAnsi="仿宋_GB2312" w:cs="仿宋_GB2312" w:hint="eastAsia"/>
          <w:sz w:val="24"/>
        </w:rPr>
        <w:t>2</w:t>
      </w:r>
      <w:r w:rsidRPr="000C61E1">
        <w:rPr>
          <w:rFonts w:hAnsi="仿宋_GB2312" w:cs="仿宋_GB2312" w:hint="eastAsia"/>
          <w:sz w:val="24"/>
        </w:rPr>
        <w:t>、本人或者其近亲属与本案申诉事项有直接利害关系的；</w:t>
      </w:r>
    </w:p>
    <w:p w14:paraId="44F70BC3" w14:textId="77777777" w:rsidR="00CE57A9" w:rsidRPr="000C61E1" w:rsidRDefault="00CE57A9" w:rsidP="00B76796">
      <w:pPr>
        <w:spacing w:line="360" w:lineRule="auto"/>
        <w:ind w:firstLineChars="200" w:firstLine="480"/>
        <w:rPr>
          <w:rFonts w:hAnsi="仿宋_GB2312" w:cs="仿宋_GB2312"/>
          <w:sz w:val="24"/>
        </w:rPr>
      </w:pPr>
      <w:r w:rsidRPr="000C61E1">
        <w:rPr>
          <w:rFonts w:hAnsi="仿宋_GB2312" w:cs="仿宋_GB2312" w:hint="eastAsia"/>
          <w:sz w:val="24"/>
        </w:rPr>
        <w:t>3</w:t>
      </w:r>
      <w:r w:rsidRPr="000C61E1">
        <w:rPr>
          <w:rFonts w:hAnsi="仿宋_GB2312" w:cs="仿宋_GB2312" w:hint="eastAsia"/>
          <w:sz w:val="24"/>
        </w:rPr>
        <w:t>、教职工申诉处理委员会委员的回避，由教职工申诉处理委员会主任决定；教职工申诉处理委员会主任的回避，由学院院长决定。</w:t>
      </w:r>
    </w:p>
    <w:p w14:paraId="548B1161" w14:textId="77777777" w:rsidR="00CE57A9" w:rsidRPr="00B76796" w:rsidRDefault="00CE57A9" w:rsidP="00B76796">
      <w:pPr>
        <w:spacing w:line="360" w:lineRule="auto"/>
        <w:rPr>
          <w:rFonts w:hAnsi="仿宋_GB2312" w:cs="仿宋_GB2312"/>
          <w:sz w:val="24"/>
        </w:rPr>
      </w:pPr>
      <w:r w:rsidRPr="000C61E1">
        <w:rPr>
          <w:rFonts w:hAnsi="仿宋_GB2312" w:cs="仿宋_GB2312" w:hint="eastAsia"/>
          <w:sz w:val="24"/>
        </w:rPr>
        <w:t>第十五条</w:t>
      </w:r>
      <w:r w:rsidRPr="000C61E1">
        <w:rPr>
          <w:rFonts w:hAnsi="仿宋_GB2312" w:cs="仿宋_GB2312" w:hint="eastAsia"/>
          <w:sz w:val="24"/>
        </w:rPr>
        <w:t xml:space="preserve">  </w:t>
      </w:r>
      <w:r w:rsidRPr="000C61E1">
        <w:rPr>
          <w:rFonts w:hAnsi="仿宋_GB2312" w:cs="仿宋_GB2312" w:hint="eastAsia"/>
          <w:sz w:val="24"/>
        </w:rPr>
        <w:t>教职工申诉处理委员会委员对复查事项的发言内容及表决过程，应当严守保密原则；教职工申诉处理决定书未经送达申诉人之前，不得对外宣布表决结果。</w:t>
      </w:r>
      <w:r w:rsidRPr="000C61E1">
        <w:rPr>
          <w:rFonts w:hAnsi="仿宋_GB2312" w:cs="仿宋_GB2312" w:hint="eastAsia"/>
          <w:sz w:val="24"/>
        </w:rPr>
        <w:br/>
        <w:t xml:space="preserve">    </w:t>
      </w:r>
      <w:r w:rsidRPr="000C61E1">
        <w:rPr>
          <w:rFonts w:hAnsi="仿宋_GB2312" w:cs="仿宋_GB2312" w:hint="eastAsia"/>
          <w:sz w:val="24"/>
        </w:rPr>
        <w:t>第十六条</w:t>
      </w:r>
      <w:r w:rsidRPr="000C61E1">
        <w:rPr>
          <w:rFonts w:hAnsi="仿宋_GB2312" w:cs="仿宋_GB2312" w:hint="eastAsia"/>
          <w:sz w:val="24"/>
        </w:rPr>
        <w:t xml:space="preserve">  </w:t>
      </w:r>
      <w:r w:rsidRPr="000C61E1">
        <w:rPr>
          <w:rFonts w:hAnsi="仿宋_GB2312" w:cs="仿宋_GB2312" w:hint="eastAsia"/>
          <w:sz w:val="24"/>
        </w:rPr>
        <w:t>教职工申诉处理委员会应当在受理申诉之日起</w:t>
      </w:r>
      <w:r w:rsidRPr="000C61E1">
        <w:rPr>
          <w:rFonts w:hAnsi="仿宋_GB2312" w:cs="仿宋_GB2312" w:hint="eastAsia"/>
          <w:sz w:val="24"/>
        </w:rPr>
        <w:t>30</w:t>
      </w:r>
      <w:r w:rsidRPr="000C61E1">
        <w:rPr>
          <w:rFonts w:hAnsi="仿宋_GB2312" w:cs="仿宋_GB2312" w:hint="eastAsia"/>
          <w:sz w:val="24"/>
        </w:rPr>
        <w:t>个工作日内，做出申诉处理决定。教职工申诉处理决定书，应在三个工作日内送达申诉人。教</w:t>
      </w:r>
      <w:r w:rsidRPr="000C61E1">
        <w:rPr>
          <w:rFonts w:hAnsi="仿宋_GB2312" w:cs="仿宋_GB2312" w:hint="eastAsia"/>
          <w:sz w:val="24"/>
        </w:rPr>
        <w:lastRenderedPageBreak/>
        <w:t>职工申诉处理决定书一经送达，即发生效力。</w:t>
      </w:r>
      <w:r w:rsidRPr="000C61E1">
        <w:rPr>
          <w:rFonts w:hAnsi="仿宋_GB2312" w:cs="仿宋_GB2312" w:hint="eastAsia"/>
          <w:sz w:val="24"/>
        </w:rPr>
        <w:br/>
        <w:t xml:space="preserve">    </w:t>
      </w:r>
      <w:r w:rsidRPr="000C61E1">
        <w:rPr>
          <w:rFonts w:hAnsi="仿宋_GB2312" w:cs="仿宋_GB2312" w:hint="eastAsia"/>
          <w:sz w:val="24"/>
        </w:rPr>
        <w:t>申诉决定书包含如下内容：</w:t>
      </w:r>
      <w:r w:rsidRPr="000C61E1">
        <w:rPr>
          <w:rFonts w:hAnsi="仿宋_GB2312" w:cs="仿宋_GB2312" w:hint="eastAsia"/>
          <w:sz w:val="24"/>
        </w:rPr>
        <w:br/>
        <w:t xml:space="preserve">    1</w:t>
      </w:r>
      <w:r w:rsidRPr="000C61E1">
        <w:rPr>
          <w:rFonts w:hAnsi="仿宋_GB2312" w:cs="仿宋_GB2312" w:hint="eastAsia"/>
          <w:sz w:val="24"/>
        </w:rPr>
        <w:t>、申诉人；</w:t>
      </w:r>
      <w:r w:rsidRPr="000C61E1">
        <w:rPr>
          <w:rFonts w:hAnsi="仿宋_GB2312" w:cs="仿宋_GB2312" w:hint="eastAsia"/>
          <w:sz w:val="24"/>
        </w:rPr>
        <w:br/>
        <w:t xml:space="preserve">    2</w:t>
      </w:r>
      <w:r w:rsidRPr="000C61E1">
        <w:rPr>
          <w:rFonts w:hAnsi="仿宋_GB2312" w:cs="仿宋_GB2312" w:hint="eastAsia"/>
          <w:sz w:val="24"/>
        </w:rPr>
        <w:t>、申诉请求；</w:t>
      </w:r>
      <w:r w:rsidRPr="000C61E1">
        <w:rPr>
          <w:rFonts w:hAnsi="仿宋_GB2312" w:cs="仿宋_GB2312" w:hint="eastAsia"/>
          <w:sz w:val="24"/>
        </w:rPr>
        <w:br/>
        <w:t xml:space="preserve">    3</w:t>
      </w:r>
      <w:r w:rsidRPr="000C61E1">
        <w:rPr>
          <w:rFonts w:hAnsi="仿宋_GB2312" w:cs="仿宋_GB2312" w:hint="eastAsia"/>
          <w:sz w:val="24"/>
        </w:rPr>
        <w:t>、复查的事实、依据、程序；</w:t>
      </w:r>
      <w:r w:rsidRPr="000C61E1">
        <w:rPr>
          <w:rFonts w:hAnsi="仿宋_GB2312" w:cs="仿宋_GB2312" w:hint="eastAsia"/>
          <w:sz w:val="24"/>
        </w:rPr>
        <w:br/>
        <w:t xml:space="preserve">    4</w:t>
      </w:r>
      <w:r w:rsidRPr="000C61E1">
        <w:rPr>
          <w:rFonts w:hAnsi="仿宋_GB2312" w:cs="仿宋_GB2312" w:hint="eastAsia"/>
          <w:sz w:val="24"/>
        </w:rPr>
        <w:t>、复查意见；</w:t>
      </w:r>
      <w:r w:rsidRPr="000C61E1">
        <w:rPr>
          <w:rFonts w:hAnsi="仿宋_GB2312" w:cs="仿宋_GB2312" w:hint="eastAsia"/>
          <w:sz w:val="24"/>
        </w:rPr>
        <w:br/>
        <w:t xml:space="preserve">    5</w:t>
      </w:r>
      <w:r w:rsidRPr="000C61E1">
        <w:rPr>
          <w:rFonts w:hAnsi="仿宋_GB2312" w:cs="仿宋_GB2312" w:hint="eastAsia"/>
          <w:sz w:val="24"/>
        </w:rPr>
        <w:t>、申诉人不服申诉决定可以向广东省教育厅提出申诉的期限；</w:t>
      </w:r>
      <w:r w:rsidRPr="000C61E1">
        <w:rPr>
          <w:rFonts w:hAnsi="仿宋_GB2312" w:cs="仿宋_GB2312" w:hint="eastAsia"/>
          <w:sz w:val="24"/>
        </w:rPr>
        <w:br/>
        <w:t xml:space="preserve">    6</w:t>
      </w:r>
      <w:r w:rsidRPr="000C61E1">
        <w:rPr>
          <w:rFonts w:hAnsi="仿宋_GB2312" w:cs="仿宋_GB2312" w:hint="eastAsia"/>
          <w:sz w:val="24"/>
        </w:rPr>
        <w:t>、教职工申诉委员会印章、日期。</w:t>
      </w:r>
      <w:r w:rsidRPr="000C61E1">
        <w:rPr>
          <w:rFonts w:hAnsi="仿宋_GB2312" w:cs="仿宋_GB2312" w:hint="eastAsia"/>
          <w:sz w:val="24"/>
        </w:rPr>
        <w:br/>
        <w:t xml:space="preserve">    </w:t>
      </w:r>
      <w:r w:rsidRPr="000C61E1">
        <w:rPr>
          <w:rFonts w:hAnsi="仿宋_GB2312" w:cs="仿宋_GB2312" w:hint="eastAsia"/>
          <w:sz w:val="24"/>
        </w:rPr>
        <w:t>第十七条</w:t>
      </w:r>
      <w:r w:rsidRPr="000C61E1">
        <w:rPr>
          <w:rFonts w:hAnsi="仿宋_GB2312" w:cs="仿宋_GB2312" w:hint="eastAsia"/>
          <w:sz w:val="24"/>
        </w:rPr>
        <w:t xml:space="preserve">  </w:t>
      </w:r>
      <w:r w:rsidRPr="000C61E1">
        <w:rPr>
          <w:rFonts w:hAnsi="仿宋_GB2312" w:cs="仿宋_GB2312" w:hint="eastAsia"/>
          <w:sz w:val="24"/>
        </w:rPr>
        <w:t>教职工申诉处理委员会按照下列规定作出申诉处理决定：</w:t>
      </w:r>
      <w:r w:rsidRPr="000C61E1">
        <w:rPr>
          <w:rFonts w:hAnsi="仿宋_GB2312" w:cs="仿宋_GB2312" w:hint="eastAsia"/>
          <w:sz w:val="24"/>
        </w:rPr>
        <w:t xml:space="preserve"> </w:t>
      </w:r>
      <w:r w:rsidRPr="000C61E1">
        <w:rPr>
          <w:rFonts w:hAnsi="仿宋_GB2312" w:cs="仿宋_GB2312" w:hint="eastAsia"/>
          <w:sz w:val="24"/>
        </w:rPr>
        <w:br/>
        <w:t xml:space="preserve">    1</w:t>
      </w:r>
      <w:r w:rsidRPr="000C61E1">
        <w:rPr>
          <w:rFonts w:hAnsi="仿宋_GB2312" w:cs="仿宋_GB2312" w:hint="eastAsia"/>
          <w:sz w:val="24"/>
        </w:rPr>
        <w:t>、原处理决定认定事实清楚，依据正确，程序合法、定性准确、处理适当，维持原处理决定；</w:t>
      </w:r>
      <w:r w:rsidRPr="000C61E1">
        <w:rPr>
          <w:rFonts w:hAnsi="仿宋_GB2312" w:cs="仿宋_GB2312" w:hint="eastAsia"/>
          <w:sz w:val="24"/>
        </w:rPr>
        <w:t xml:space="preserve"> </w:t>
      </w:r>
      <w:r w:rsidRPr="000C61E1">
        <w:rPr>
          <w:rFonts w:hAnsi="仿宋_GB2312" w:cs="仿宋_GB2312" w:hint="eastAsia"/>
          <w:sz w:val="24"/>
        </w:rPr>
        <w:br/>
        <w:t xml:space="preserve">    2</w:t>
      </w:r>
      <w:r w:rsidRPr="000C61E1">
        <w:rPr>
          <w:rFonts w:hAnsi="仿宋_GB2312" w:cs="仿宋_GB2312" w:hint="eastAsia"/>
          <w:sz w:val="24"/>
        </w:rPr>
        <w:t>、原处理决定程序不当，退回原处理机构重新作出决定；</w:t>
      </w:r>
      <w:r w:rsidRPr="000C61E1">
        <w:rPr>
          <w:rFonts w:hAnsi="仿宋_GB2312" w:cs="仿宋_GB2312" w:hint="eastAsia"/>
          <w:sz w:val="24"/>
        </w:rPr>
        <w:t xml:space="preserve"> </w:t>
      </w:r>
      <w:r w:rsidRPr="000C61E1">
        <w:rPr>
          <w:rFonts w:hAnsi="仿宋_GB2312" w:cs="仿宋_GB2312" w:hint="eastAsia"/>
          <w:sz w:val="24"/>
        </w:rPr>
        <w:br/>
        <w:t xml:space="preserve">    3</w:t>
      </w:r>
      <w:r w:rsidRPr="000C61E1">
        <w:rPr>
          <w:rFonts w:hAnsi="仿宋_GB2312" w:cs="仿宋_GB2312" w:hint="eastAsia"/>
          <w:sz w:val="24"/>
        </w:rPr>
        <w:t>、原处理决定具有下列情形之一的，改变或撤销原处理决定：</w:t>
      </w:r>
      <w:r w:rsidRPr="000C61E1">
        <w:rPr>
          <w:rFonts w:hAnsi="仿宋_GB2312" w:cs="仿宋_GB2312" w:hint="eastAsia"/>
          <w:sz w:val="24"/>
        </w:rPr>
        <w:t xml:space="preserve"> </w:t>
      </w:r>
      <w:r w:rsidRPr="000C61E1">
        <w:rPr>
          <w:rFonts w:hAnsi="仿宋_GB2312" w:cs="仿宋_GB2312" w:hint="eastAsia"/>
          <w:sz w:val="24"/>
        </w:rPr>
        <w:br/>
        <w:t xml:space="preserve">     </w:t>
      </w:r>
      <w:r w:rsidRPr="000C61E1">
        <w:rPr>
          <w:rFonts w:hAnsi="仿宋_GB2312" w:cs="仿宋_GB2312" w:hint="eastAsia"/>
          <w:sz w:val="24"/>
        </w:rPr>
        <w:t>（</w:t>
      </w:r>
      <w:r w:rsidRPr="000C61E1">
        <w:rPr>
          <w:rFonts w:hAnsi="仿宋_GB2312" w:cs="仿宋_GB2312" w:hint="eastAsia"/>
          <w:sz w:val="24"/>
        </w:rPr>
        <w:t>1</w:t>
      </w:r>
      <w:r w:rsidRPr="000C61E1">
        <w:rPr>
          <w:rFonts w:hAnsi="仿宋_GB2312" w:cs="仿宋_GB2312" w:hint="eastAsia"/>
          <w:sz w:val="24"/>
        </w:rPr>
        <w:t>）主要事实不清、证据不足的；</w:t>
      </w:r>
      <w:r w:rsidRPr="000C61E1">
        <w:rPr>
          <w:rFonts w:hAnsi="仿宋_GB2312" w:cs="仿宋_GB2312" w:hint="eastAsia"/>
          <w:sz w:val="24"/>
        </w:rPr>
        <w:t xml:space="preserve"> </w:t>
      </w:r>
      <w:r w:rsidRPr="000C61E1">
        <w:rPr>
          <w:rFonts w:hAnsi="仿宋_GB2312" w:cs="仿宋_GB2312" w:hint="eastAsia"/>
          <w:sz w:val="24"/>
        </w:rPr>
        <w:br/>
        <w:t xml:space="preserve">     </w:t>
      </w:r>
      <w:r w:rsidRPr="000C61E1">
        <w:rPr>
          <w:rFonts w:hAnsi="仿宋_GB2312" w:cs="仿宋_GB2312" w:hint="eastAsia"/>
          <w:sz w:val="24"/>
        </w:rPr>
        <w:t>（</w:t>
      </w:r>
      <w:r w:rsidRPr="000C61E1">
        <w:rPr>
          <w:rFonts w:hAnsi="仿宋_GB2312" w:cs="仿宋_GB2312" w:hint="eastAsia"/>
          <w:sz w:val="24"/>
        </w:rPr>
        <w:t>2</w:t>
      </w:r>
      <w:r w:rsidRPr="000C61E1">
        <w:rPr>
          <w:rFonts w:hAnsi="仿宋_GB2312" w:cs="仿宋_GB2312" w:hint="eastAsia"/>
          <w:sz w:val="24"/>
        </w:rPr>
        <w:t>）适用依据错误的；</w:t>
      </w:r>
      <w:r w:rsidRPr="000C61E1">
        <w:rPr>
          <w:rFonts w:hAnsi="仿宋_GB2312" w:cs="仿宋_GB2312" w:hint="eastAsia"/>
          <w:sz w:val="24"/>
        </w:rPr>
        <w:t xml:space="preserve"> </w:t>
      </w:r>
      <w:r w:rsidRPr="000C61E1">
        <w:rPr>
          <w:rFonts w:hAnsi="仿宋_GB2312" w:cs="仿宋_GB2312" w:hint="eastAsia"/>
          <w:sz w:val="24"/>
        </w:rPr>
        <w:br/>
        <w:t xml:space="preserve">     </w:t>
      </w:r>
      <w:r w:rsidRPr="000C61E1">
        <w:rPr>
          <w:rFonts w:hAnsi="仿宋_GB2312" w:cs="仿宋_GB2312" w:hint="eastAsia"/>
          <w:sz w:val="24"/>
        </w:rPr>
        <w:t>（</w:t>
      </w:r>
      <w:r w:rsidRPr="000C61E1">
        <w:rPr>
          <w:rFonts w:hAnsi="仿宋_GB2312" w:cs="仿宋_GB2312" w:hint="eastAsia"/>
          <w:sz w:val="24"/>
        </w:rPr>
        <w:t>3</w:t>
      </w:r>
      <w:r w:rsidRPr="000C61E1">
        <w:rPr>
          <w:rFonts w:hAnsi="仿宋_GB2312" w:cs="仿宋_GB2312" w:hint="eastAsia"/>
          <w:sz w:val="24"/>
        </w:rPr>
        <w:t>）超越或者滥用职权的；</w:t>
      </w:r>
      <w:r w:rsidRPr="000C61E1">
        <w:rPr>
          <w:rFonts w:hAnsi="仿宋_GB2312" w:cs="仿宋_GB2312" w:hint="eastAsia"/>
          <w:sz w:val="24"/>
        </w:rPr>
        <w:t xml:space="preserve"> </w:t>
      </w:r>
      <w:r w:rsidRPr="000C61E1">
        <w:rPr>
          <w:rFonts w:hAnsi="仿宋_GB2312" w:cs="仿宋_GB2312" w:hint="eastAsia"/>
          <w:sz w:val="24"/>
        </w:rPr>
        <w:br/>
        <w:t xml:space="preserve">     </w:t>
      </w:r>
      <w:r w:rsidRPr="000C61E1">
        <w:rPr>
          <w:rFonts w:hAnsi="仿宋_GB2312" w:cs="仿宋_GB2312" w:hint="eastAsia"/>
          <w:sz w:val="24"/>
        </w:rPr>
        <w:t>（</w:t>
      </w:r>
      <w:r w:rsidRPr="000C61E1">
        <w:rPr>
          <w:rFonts w:hAnsi="仿宋_GB2312" w:cs="仿宋_GB2312" w:hint="eastAsia"/>
          <w:sz w:val="24"/>
        </w:rPr>
        <w:t>4</w:t>
      </w:r>
      <w:r w:rsidRPr="000C61E1">
        <w:rPr>
          <w:rFonts w:hAnsi="仿宋_GB2312" w:cs="仿宋_GB2312" w:hint="eastAsia"/>
          <w:sz w:val="24"/>
        </w:rPr>
        <w:t>）处理行为明显不当的。</w:t>
      </w:r>
      <w:r w:rsidRPr="000C61E1">
        <w:rPr>
          <w:rFonts w:hAnsi="仿宋_GB2312" w:cs="仿宋_GB2312" w:hint="eastAsia"/>
          <w:sz w:val="24"/>
        </w:rPr>
        <w:br/>
        <w:t xml:space="preserve">    </w:t>
      </w:r>
      <w:r w:rsidRPr="000C61E1">
        <w:rPr>
          <w:rFonts w:hAnsi="仿宋_GB2312" w:cs="仿宋_GB2312" w:hint="eastAsia"/>
          <w:sz w:val="24"/>
        </w:rPr>
        <w:t>第十八条</w:t>
      </w:r>
      <w:r w:rsidRPr="000C61E1">
        <w:rPr>
          <w:rFonts w:hAnsi="仿宋_GB2312" w:cs="仿宋_GB2312" w:hint="eastAsia"/>
          <w:sz w:val="24"/>
        </w:rPr>
        <w:t xml:space="preserve">  </w:t>
      </w:r>
      <w:r w:rsidRPr="000C61E1">
        <w:rPr>
          <w:rFonts w:hAnsi="仿宋_GB2312" w:cs="仿宋_GB2312" w:hint="eastAsia"/>
          <w:sz w:val="24"/>
        </w:rPr>
        <w:t>承办作出原处理决定的有关机构，应当执行学院教职工申诉决定。</w:t>
      </w:r>
      <w:r w:rsidRPr="000C61E1">
        <w:rPr>
          <w:rFonts w:hAnsi="仿宋_GB2312" w:cs="仿宋_GB2312" w:hint="eastAsia"/>
          <w:sz w:val="24"/>
        </w:rPr>
        <w:br/>
        <w:t xml:space="preserve">    </w:t>
      </w:r>
      <w:r w:rsidRPr="000C61E1">
        <w:rPr>
          <w:rFonts w:hAnsi="仿宋_GB2312" w:cs="仿宋_GB2312" w:hint="eastAsia"/>
          <w:sz w:val="24"/>
        </w:rPr>
        <w:t>第十九条</w:t>
      </w:r>
      <w:r w:rsidRPr="000C61E1">
        <w:rPr>
          <w:rFonts w:hAnsi="仿宋_GB2312" w:cs="仿宋_GB2312" w:hint="eastAsia"/>
          <w:sz w:val="24"/>
        </w:rPr>
        <w:t xml:space="preserve">  </w:t>
      </w:r>
      <w:r w:rsidRPr="000C61E1">
        <w:rPr>
          <w:rFonts w:hAnsi="仿宋_GB2312" w:cs="仿宋_GB2312" w:hint="eastAsia"/>
          <w:sz w:val="24"/>
        </w:rPr>
        <w:t>教职工申诉处理委员会作出申诉处理决定前，申诉人可以书面申请撤回申诉。撤回申诉申请的，申诉复查终止。申诉期间原处理决定不停止执行，但教职工申诉处理委员会认为应当停止执行的除外。</w:t>
      </w:r>
      <w:r w:rsidRPr="000C61E1">
        <w:rPr>
          <w:rFonts w:hAnsi="仿宋_GB2312" w:cs="仿宋_GB2312" w:hint="eastAsia"/>
          <w:sz w:val="24"/>
        </w:rPr>
        <w:t xml:space="preserve"> </w:t>
      </w:r>
      <w:r w:rsidRPr="000C61E1">
        <w:rPr>
          <w:rFonts w:hAnsi="仿宋_GB2312" w:cs="仿宋_GB2312" w:hint="eastAsia"/>
          <w:sz w:val="24"/>
        </w:rPr>
        <w:br/>
        <w:t xml:space="preserve">    </w:t>
      </w:r>
      <w:r w:rsidRPr="000C61E1">
        <w:rPr>
          <w:rFonts w:hAnsi="仿宋_GB2312" w:cs="仿宋_GB2312" w:hint="eastAsia"/>
          <w:sz w:val="24"/>
        </w:rPr>
        <w:t>第二十条</w:t>
      </w:r>
      <w:r w:rsidRPr="000C61E1">
        <w:rPr>
          <w:rFonts w:hAnsi="仿宋_GB2312" w:cs="仿宋_GB2312" w:hint="eastAsia"/>
          <w:sz w:val="24"/>
        </w:rPr>
        <w:t xml:space="preserve">  </w:t>
      </w:r>
      <w:r w:rsidRPr="000C61E1">
        <w:rPr>
          <w:rFonts w:hAnsi="仿宋_GB2312" w:cs="仿宋_GB2312" w:hint="eastAsia"/>
          <w:sz w:val="24"/>
        </w:rPr>
        <w:t>申诉人对同一事件向学院提出申诉以一次为限。</w:t>
      </w:r>
      <w:r w:rsidRPr="000C61E1">
        <w:rPr>
          <w:rFonts w:hAnsi="仿宋_GB2312" w:cs="仿宋_GB2312" w:hint="eastAsia"/>
          <w:sz w:val="24"/>
        </w:rPr>
        <w:br/>
        <w:t xml:space="preserve">    </w:t>
      </w:r>
      <w:r w:rsidRPr="000C61E1">
        <w:rPr>
          <w:rFonts w:hAnsi="仿宋_GB2312" w:cs="仿宋_GB2312" w:hint="eastAsia"/>
          <w:sz w:val="24"/>
        </w:rPr>
        <w:t>第二十一条</w:t>
      </w:r>
      <w:r w:rsidRPr="000C61E1">
        <w:rPr>
          <w:rFonts w:hAnsi="仿宋_GB2312" w:cs="仿宋_GB2312" w:hint="eastAsia"/>
          <w:sz w:val="24"/>
        </w:rPr>
        <w:t xml:space="preserve">  </w:t>
      </w:r>
      <w:r w:rsidRPr="000C61E1">
        <w:rPr>
          <w:rFonts w:hAnsi="仿宋_GB2312" w:cs="仿宋_GB2312" w:hint="eastAsia"/>
          <w:sz w:val="24"/>
        </w:rPr>
        <w:t>教职工对申诉处理委员会的决定有异议的，在接到学院申诉处理决定书后可以向有关部门提起诉讼。</w:t>
      </w:r>
      <w:r w:rsidRPr="000C61E1">
        <w:rPr>
          <w:rFonts w:hAnsi="仿宋_GB2312" w:cs="仿宋_GB2312" w:hint="eastAsia"/>
          <w:sz w:val="24"/>
        </w:rPr>
        <w:br/>
        <w:t xml:space="preserve">    </w:t>
      </w:r>
      <w:r w:rsidRPr="000C61E1">
        <w:rPr>
          <w:rFonts w:hAnsi="仿宋_GB2312" w:cs="仿宋_GB2312" w:hint="eastAsia"/>
          <w:sz w:val="24"/>
        </w:rPr>
        <w:t>第二十二条</w:t>
      </w:r>
      <w:r w:rsidRPr="000C61E1">
        <w:rPr>
          <w:rFonts w:hAnsi="仿宋_GB2312" w:cs="仿宋_GB2312" w:hint="eastAsia"/>
          <w:sz w:val="24"/>
        </w:rPr>
        <w:t xml:space="preserve">  </w:t>
      </w:r>
      <w:r w:rsidRPr="000C61E1">
        <w:rPr>
          <w:rFonts w:hAnsi="仿宋_GB2312" w:cs="仿宋_GB2312" w:hint="eastAsia"/>
          <w:sz w:val="24"/>
        </w:rPr>
        <w:t>本条例自</w:t>
      </w:r>
      <w:r w:rsidRPr="000C61E1">
        <w:rPr>
          <w:rFonts w:hAnsi="仿宋_GB2312" w:cs="仿宋_GB2312" w:hint="eastAsia"/>
          <w:sz w:val="24"/>
        </w:rPr>
        <w:t>20</w:t>
      </w:r>
      <w:r>
        <w:rPr>
          <w:rFonts w:hAnsi="仿宋_GB2312" w:cs="仿宋_GB2312" w:hint="eastAsia"/>
          <w:sz w:val="24"/>
        </w:rPr>
        <w:t>17</w:t>
      </w:r>
      <w:r w:rsidRPr="000C61E1">
        <w:rPr>
          <w:rFonts w:hAnsi="仿宋_GB2312" w:cs="仿宋_GB2312" w:hint="eastAsia"/>
          <w:sz w:val="24"/>
        </w:rPr>
        <w:t>年</w:t>
      </w:r>
      <w:r>
        <w:rPr>
          <w:rFonts w:hAnsi="仿宋_GB2312" w:cs="仿宋_GB2312" w:hint="eastAsia"/>
          <w:sz w:val="24"/>
        </w:rPr>
        <w:t>7</w:t>
      </w:r>
      <w:r w:rsidRPr="000C61E1">
        <w:rPr>
          <w:rFonts w:hAnsi="仿宋_GB2312" w:cs="仿宋_GB2312" w:hint="eastAsia"/>
          <w:sz w:val="24"/>
        </w:rPr>
        <w:t>月</w:t>
      </w:r>
      <w:r w:rsidRPr="000C61E1">
        <w:rPr>
          <w:rFonts w:hAnsi="仿宋_GB2312" w:cs="仿宋_GB2312" w:hint="eastAsia"/>
          <w:sz w:val="24"/>
        </w:rPr>
        <w:t>1</w:t>
      </w:r>
      <w:r w:rsidRPr="000C61E1">
        <w:rPr>
          <w:rFonts w:hAnsi="仿宋_GB2312" w:cs="仿宋_GB2312" w:hint="eastAsia"/>
          <w:sz w:val="24"/>
        </w:rPr>
        <w:t>日起</w:t>
      </w:r>
      <w:r w:rsidR="00B76796">
        <w:rPr>
          <w:rFonts w:hAnsi="仿宋_GB2312" w:cs="仿宋_GB2312" w:hint="eastAsia"/>
          <w:sz w:val="24"/>
        </w:rPr>
        <w:t>实施</w:t>
      </w:r>
      <w:r w:rsidRPr="000C61E1">
        <w:rPr>
          <w:rFonts w:hAnsi="仿宋_GB2312" w:cs="仿宋_GB2312" w:hint="eastAsia"/>
          <w:sz w:val="24"/>
        </w:rPr>
        <w:t>。</w:t>
      </w:r>
      <w:r w:rsidRPr="000C61E1">
        <w:rPr>
          <w:rFonts w:hAnsi="仿宋_GB2312" w:cs="仿宋_GB2312" w:hint="eastAsia"/>
          <w:sz w:val="24"/>
        </w:rPr>
        <w:t xml:space="preserve"> </w:t>
      </w:r>
      <w:r w:rsidRPr="000C61E1">
        <w:rPr>
          <w:rFonts w:hAnsi="仿宋_GB2312" w:cs="仿宋_GB2312" w:hint="eastAsia"/>
          <w:sz w:val="24"/>
        </w:rPr>
        <w:br/>
        <w:t xml:space="preserve">    </w:t>
      </w:r>
      <w:r w:rsidRPr="000C61E1">
        <w:rPr>
          <w:rFonts w:hAnsi="仿宋_GB2312" w:cs="仿宋_GB2312" w:hint="eastAsia"/>
          <w:sz w:val="24"/>
        </w:rPr>
        <w:t>第二十三条</w:t>
      </w:r>
      <w:r w:rsidRPr="000C61E1">
        <w:rPr>
          <w:rFonts w:hAnsi="仿宋_GB2312" w:cs="仿宋_GB2312" w:hint="eastAsia"/>
          <w:sz w:val="24"/>
        </w:rPr>
        <w:t xml:space="preserve">  </w:t>
      </w:r>
      <w:r w:rsidRPr="000C61E1">
        <w:rPr>
          <w:rFonts w:hAnsi="仿宋_GB2312" w:cs="仿宋_GB2312" w:hint="eastAsia"/>
          <w:sz w:val="24"/>
        </w:rPr>
        <w:t>本条例由学院教职工申诉处理委员会负责解释。</w:t>
      </w:r>
      <w:r w:rsidRPr="00B76796">
        <w:rPr>
          <w:rFonts w:hAnsi="仿宋_GB2312" w:cs="仿宋_GB2312" w:hint="eastAsia"/>
          <w:sz w:val="24"/>
        </w:rPr>
        <w:t xml:space="preserve"> </w:t>
      </w:r>
      <w:r w:rsidRPr="00B76796">
        <w:rPr>
          <w:rFonts w:hAnsi="仿宋_GB2312" w:cs="仿宋_GB2312" w:hint="eastAsia"/>
          <w:sz w:val="24"/>
        </w:rPr>
        <w:br/>
      </w:r>
    </w:p>
    <w:p w14:paraId="76269266" w14:textId="77777777" w:rsidR="00063A88" w:rsidRPr="00B76796" w:rsidRDefault="00063A88" w:rsidP="00B76796">
      <w:pPr>
        <w:spacing w:line="360" w:lineRule="auto"/>
        <w:ind w:firstLineChars="200" w:firstLine="480"/>
        <w:rPr>
          <w:rFonts w:hAnsi="仿宋_GB2312" w:cs="仿宋_GB2312"/>
          <w:sz w:val="24"/>
        </w:rPr>
      </w:pPr>
    </w:p>
    <w:sectPr w:rsidR="00063A88" w:rsidRPr="00B76796" w:rsidSect="00412D26">
      <w:footerReference w:type="even" r:id="rId9"/>
      <w:footerReference w:type="default" r:id="rId10"/>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99989" w14:textId="77777777" w:rsidR="00412D26" w:rsidRDefault="00412D26">
      <w:r>
        <w:separator/>
      </w:r>
    </w:p>
  </w:endnote>
  <w:endnote w:type="continuationSeparator" w:id="0">
    <w:p w14:paraId="760A47B1" w14:textId="77777777" w:rsidR="00412D26" w:rsidRDefault="00412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华文新魏">
    <w:altName w:val="宋体"/>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6478E" w14:textId="77777777" w:rsidR="00CA6BA2" w:rsidRDefault="008B6DC3" w:rsidP="00CA6BA2">
    <w:pPr>
      <w:pStyle w:val="a6"/>
      <w:framePr w:wrap="around" w:vAnchor="text" w:hAnchor="margin" w:xAlign="right" w:y="1"/>
      <w:rPr>
        <w:rStyle w:val="a7"/>
      </w:rPr>
    </w:pPr>
    <w:r>
      <w:rPr>
        <w:rStyle w:val="a7"/>
      </w:rPr>
      <w:fldChar w:fldCharType="begin"/>
    </w:r>
    <w:r w:rsidR="00CA6BA2">
      <w:rPr>
        <w:rStyle w:val="a7"/>
      </w:rPr>
      <w:instrText xml:space="preserve">PAGE  </w:instrText>
    </w:r>
    <w:r>
      <w:rPr>
        <w:rStyle w:val="a7"/>
      </w:rPr>
      <w:fldChar w:fldCharType="end"/>
    </w:r>
  </w:p>
  <w:p w14:paraId="7C03D259" w14:textId="77777777" w:rsidR="00CA6BA2" w:rsidRDefault="00CA6BA2" w:rsidP="00751FF1">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0B5A8" w14:textId="77777777" w:rsidR="00CA6BA2" w:rsidRDefault="008B6DC3" w:rsidP="00CA6BA2">
    <w:pPr>
      <w:pStyle w:val="a6"/>
      <w:framePr w:wrap="around" w:vAnchor="text" w:hAnchor="margin" w:xAlign="right" w:y="1"/>
      <w:rPr>
        <w:rStyle w:val="a7"/>
      </w:rPr>
    </w:pPr>
    <w:r>
      <w:rPr>
        <w:rStyle w:val="a7"/>
      </w:rPr>
      <w:fldChar w:fldCharType="begin"/>
    </w:r>
    <w:r w:rsidR="00CA6BA2">
      <w:rPr>
        <w:rStyle w:val="a7"/>
      </w:rPr>
      <w:instrText xml:space="preserve">PAGE  </w:instrText>
    </w:r>
    <w:r>
      <w:rPr>
        <w:rStyle w:val="a7"/>
      </w:rPr>
      <w:fldChar w:fldCharType="separate"/>
    </w:r>
    <w:r w:rsidR="00CA6BA2">
      <w:rPr>
        <w:rStyle w:val="a7"/>
        <w:noProof/>
      </w:rPr>
      <w:t>1</w:t>
    </w:r>
    <w:r>
      <w:rPr>
        <w:rStyle w:val="a7"/>
      </w:rPr>
      <w:fldChar w:fldCharType="end"/>
    </w:r>
  </w:p>
  <w:p w14:paraId="5115BAE8" w14:textId="77777777" w:rsidR="00CA6BA2" w:rsidRDefault="00CA6BA2" w:rsidP="00751FF1">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98EE2" w14:textId="77777777" w:rsidR="002B120E" w:rsidRDefault="008B6DC3" w:rsidP="00D62D50">
    <w:pPr>
      <w:pStyle w:val="a6"/>
      <w:framePr w:wrap="around" w:vAnchor="text" w:hAnchor="margin" w:xAlign="right" w:y="1"/>
      <w:rPr>
        <w:rStyle w:val="a7"/>
      </w:rPr>
    </w:pPr>
    <w:r>
      <w:rPr>
        <w:rStyle w:val="a7"/>
      </w:rPr>
      <w:fldChar w:fldCharType="begin"/>
    </w:r>
    <w:r w:rsidR="002B120E">
      <w:rPr>
        <w:rStyle w:val="a7"/>
      </w:rPr>
      <w:instrText xml:space="preserve">PAGE  </w:instrText>
    </w:r>
    <w:r>
      <w:rPr>
        <w:rStyle w:val="a7"/>
      </w:rPr>
      <w:fldChar w:fldCharType="end"/>
    </w:r>
  </w:p>
  <w:p w14:paraId="65FB27E0" w14:textId="77777777" w:rsidR="002B120E" w:rsidRDefault="002B120E" w:rsidP="002B120E">
    <w:pPr>
      <w:pStyle w:val="a6"/>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48BA3" w14:textId="77777777" w:rsidR="002B120E" w:rsidRDefault="008B6DC3" w:rsidP="00D62D50">
    <w:pPr>
      <w:pStyle w:val="a6"/>
      <w:framePr w:wrap="around" w:vAnchor="text" w:hAnchor="margin" w:xAlign="right" w:y="1"/>
      <w:rPr>
        <w:rStyle w:val="a7"/>
      </w:rPr>
    </w:pPr>
    <w:r>
      <w:rPr>
        <w:rStyle w:val="a7"/>
      </w:rPr>
      <w:fldChar w:fldCharType="begin"/>
    </w:r>
    <w:r w:rsidR="002B120E">
      <w:rPr>
        <w:rStyle w:val="a7"/>
      </w:rPr>
      <w:instrText xml:space="preserve">PAGE  </w:instrText>
    </w:r>
    <w:r>
      <w:rPr>
        <w:rStyle w:val="a7"/>
      </w:rPr>
      <w:fldChar w:fldCharType="separate"/>
    </w:r>
    <w:r w:rsidR="008D2468">
      <w:rPr>
        <w:rStyle w:val="a7"/>
        <w:noProof/>
      </w:rPr>
      <w:t>- 4 -</w:t>
    </w:r>
    <w:r>
      <w:rPr>
        <w:rStyle w:val="a7"/>
      </w:rPr>
      <w:fldChar w:fldCharType="end"/>
    </w:r>
  </w:p>
  <w:p w14:paraId="272DE261" w14:textId="77777777" w:rsidR="002B120E" w:rsidRDefault="002B120E" w:rsidP="002B120E">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77444" w14:textId="77777777" w:rsidR="00412D26" w:rsidRDefault="00412D26">
      <w:r>
        <w:separator/>
      </w:r>
    </w:p>
  </w:footnote>
  <w:footnote w:type="continuationSeparator" w:id="0">
    <w:p w14:paraId="150B5F55" w14:textId="77777777" w:rsidR="00412D26" w:rsidRDefault="00412D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8694C"/>
    <w:multiLevelType w:val="hybridMultilevel"/>
    <w:tmpl w:val="47EA344E"/>
    <w:lvl w:ilvl="0" w:tplc="C2CEE058">
      <w:start w:val="1"/>
      <w:numFmt w:val="japaneseCounting"/>
      <w:lvlText w:val="%1、"/>
      <w:lvlJc w:val="left"/>
      <w:pPr>
        <w:tabs>
          <w:tab w:val="num" w:pos="1320"/>
        </w:tabs>
        <w:ind w:left="13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20033912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E06"/>
    <w:rsid w:val="00015333"/>
    <w:rsid w:val="00016BC4"/>
    <w:rsid w:val="00063A88"/>
    <w:rsid w:val="00195315"/>
    <w:rsid w:val="001A142D"/>
    <w:rsid w:val="001A593E"/>
    <w:rsid w:val="00232F92"/>
    <w:rsid w:val="00262022"/>
    <w:rsid w:val="00271E06"/>
    <w:rsid w:val="002B120E"/>
    <w:rsid w:val="00313597"/>
    <w:rsid w:val="00412D26"/>
    <w:rsid w:val="004130A8"/>
    <w:rsid w:val="004B00FE"/>
    <w:rsid w:val="005E1A2A"/>
    <w:rsid w:val="005F6031"/>
    <w:rsid w:val="00645EB7"/>
    <w:rsid w:val="00751FF1"/>
    <w:rsid w:val="00845EC3"/>
    <w:rsid w:val="008B6DC3"/>
    <w:rsid w:val="008D2468"/>
    <w:rsid w:val="009154EE"/>
    <w:rsid w:val="00A63962"/>
    <w:rsid w:val="00B60325"/>
    <w:rsid w:val="00B716E2"/>
    <w:rsid w:val="00B76796"/>
    <w:rsid w:val="00BA4C0B"/>
    <w:rsid w:val="00BE286E"/>
    <w:rsid w:val="00BE2F5D"/>
    <w:rsid w:val="00C458AF"/>
    <w:rsid w:val="00C47668"/>
    <w:rsid w:val="00CA6BA2"/>
    <w:rsid w:val="00CB382F"/>
    <w:rsid w:val="00CD22A3"/>
    <w:rsid w:val="00CE57A9"/>
    <w:rsid w:val="00D62D50"/>
    <w:rsid w:val="00D855EE"/>
    <w:rsid w:val="00E41A78"/>
    <w:rsid w:val="00E8030C"/>
    <w:rsid w:val="00F0003A"/>
    <w:rsid w:val="00FB566A"/>
    <w:rsid w:val="00FE50E7"/>
    <w:rsid w:val="00FF6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ECF3CF"/>
  <w15:docId w15:val="{2FB822C1-F054-4DDB-BE73-906C4F61F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71E06"/>
    <w:pPr>
      <w:widowControl w:val="0"/>
      <w:jc w:val="both"/>
    </w:pPr>
    <w:rPr>
      <w:kern w:val="2"/>
      <w:sz w:val="21"/>
      <w:szCs w:val="24"/>
    </w:rPr>
  </w:style>
  <w:style w:type="paragraph" w:styleId="3">
    <w:name w:val="heading 3"/>
    <w:basedOn w:val="a"/>
    <w:qFormat/>
    <w:rsid w:val="002B120E"/>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71E06"/>
    <w:rPr>
      <w:rFonts w:eastAsia="黑体"/>
      <w:color w:val="008080"/>
      <w:sz w:val="30"/>
    </w:rPr>
  </w:style>
  <w:style w:type="paragraph" w:styleId="30">
    <w:name w:val="Body Text Indent 3"/>
    <w:basedOn w:val="a"/>
    <w:rsid w:val="005F6031"/>
    <w:pPr>
      <w:spacing w:after="120"/>
      <w:ind w:leftChars="200" w:left="420"/>
    </w:pPr>
    <w:rPr>
      <w:sz w:val="16"/>
      <w:szCs w:val="16"/>
    </w:rPr>
  </w:style>
  <w:style w:type="character" w:customStyle="1" w:styleId="zisiblack21">
    <w:name w:val="zisiblack21"/>
    <w:basedOn w:val="a0"/>
    <w:rsid w:val="005F6031"/>
    <w:rPr>
      <w:rFonts w:ascii="ˎ̥" w:hAnsi="ˎ̥" w:hint="default"/>
      <w:color w:val="000000"/>
      <w:sz w:val="21"/>
      <w:szCs w:val="21"/>
    </w:rPr>
  </w:style>
  <w:style w:type="table" w:styleId="a4">
    <w:name w:val="Table Grid"/>
    <w:basedOn w:val="a1"/>
    <w:rsid w:val="002B120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Emphasis"/>
    <w:basedOn w:val="a0"/>
    <w:qFormat/>
    <w:rsid w:val="002B120E"/>
    <w:rPr>
      <w:i/>
      <w:iCs/>
    </w:rPr>
  </w:style>
  <w:style w:type="paragraph" w:styleId="a6">
    <w:name w:val="footer"/>
    <w:basedOn w:val="a"/>
    <w:rsid w:val="002B120E"/>
    <w:pPr>
      <w:tabs>
        <w:tab w:val="center" w:pos="4153"/>
        <w:tab w:val="right" w:pos="8306"/>
      </w:tabs>
      <w:snapToGrid w:val="0"/>
      <w:jc w:val="left"/>
    </w:pPr>
    <w:rPr>
      <w:sz w:val="18"/>
      <w:szCs w:val="18"/>
    </w:rPr>
  </w:style>
  <w:style w:type="character" w:styleId="a7">
    <w:name w:val="page number"/>
    <w:basedOn w:val="a0"/>
    <w:rsid w:val="002B120E"/>
  </w:style>
  <w:style w:type="paragraph" w:styleId="TOC1">
    <w:name w:val="toc 1"/>
    <w:basedOn w:val="a"/>
    <w:next w:val="a"/>
    <w:uiPriority w:val="39"/>
    <w:rsid w:val="00CE57A9"/>
    <w:pPr>
      <w:tabs>
        <w:tab w:val="right" w:leader="dot" w:pos="8296"/>
      </w:tabs>
      <w:spacing w:line="460" w:lineRule="exact"/>
      <w:jc w:val="left"/>
    </w:pPr>
    <w:rPr>
      <w:rFonts w:ascii="黑体" w:eastAsia="黑体"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50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357</Words>
  <Characters>2036</Characters>
  <Application>Microsoft Office Word</Application>
  <DocSecurity>0</DocSecurity>
  <Lines>16</Lines>
  <Paragraphs>4</Paragraphs>
  <ScaleCrop>false</ScaleCrop>
  <Company>Lenovo (Beijing) Limited</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黄振华</cp:lastModifiedBy>
  <cp:revision>2</cp:revision>
  <cp:lastPrinted>2017-06-20T01:24:00Z</cp:lastPrinted>
  <dcterms:created xsi:type="dcterms:W3CDTF">2024-03-15T00:29:00Z</dcterms:created>
  <dcterms:modified xsi:type="dcterms:W3CDTF">2024-03-15T00:29:00Z</dcterms:modified>
</cp:coreProperties>
</file>